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2037E3" w14:textId="77777777" w:rsidR="0058599A" w:rsidRDefault="0058599A" w:rsidP="007507FD">
      <w:pPr>
        <w:spacing w:after="0" w:line="360" w:lineRule="auto"/>
        <w:rPr>
          <w:rtl/>
        </w:rPr>
      </w:pPr>
    </w:p>
    <w:p w14:paraId="250CDACE" w14:textId="77777777" w:rsidR="00761160" w:rsidRDefault="00761160" w:rsidP="007507FD">
      <w:pPr>
        <w:spacing w:after="0" w:line="360" w:lineRule="auto"/>
        <w:rPr>
          <w:rtl/>
        </w:rPr>
      </w:pPr>
    </w:p>
    <w:p w14:paraId="7932D46B" w14:textId="77777777" w:rsidR="00761160" w:rsidRDefault="00761160" w:rsidP="007507FD">
      <w:pPr>
        <w:spacing w:after="0" w:line="360" w:lineRule="auto"/>
        <w:rPr>
          <w:rtl/>
        </w:rPr>
      </w:pPr>
    </w:p>
    <w:p w14:paraId="07B533D3" w14:textId="77777777" w:rsidR="00297B6C" w:rsidRDefault="00297B6C" w:rsidP="00297B6C">
      <w:pPr>
        <w:bidi/>
        <w:spacing w:after="0" w:line="360" w:lineRule="auto"/>
        <w:rPr>
          <w:rFonts w:ascii="David" w:hAnsi="David" w:cs="David"/>
          <w:b/>
          <w:bCs/>
          <w:sz w:val="28"/>
          <w:szCs w:val="28"/>
          <w:u w:val="single"/>
          <w:rtl/>
        </w:rPr>
      </w:pPr>
    </w:p>
    <w:p w14:paraId="224ECB20" w14:textId="77777777" w:rsidR="00B97D71" w:rsidRDefault="00B97D71" w:rsidP="00B97D71">
      <w:pPr>
        <w:bidi/>
        <w:spacing w:after="0" w:line="360" w:lineRule="auto"/>
        <w:rPr>
          <w:rFonts w:ascii="David" w:hAnsi="David" w:cs="David"/>
          <w:b/>
          <w:bCs/>
          <w:sz w:val="28"/>
          <w:szCs w:val="28"/>
          <w:u w:val="single"/>
        </w:rPr>
      </w:pPr>
    </w:p>
    <w:p w14:paraId="302E46E5" w14:textId="04BD51E4" w:rsidR="00815201" w:rsidRPr="000D568E" w:rsidRDefault="00815201" w:rsidP="00815201">
      <w:pPr>
        <w:bidi/>
        <w:spacing w:after="0" w:line="360" w:lineRule="auto"/>
        <w:jc w:val="center"/>
        <w:rPr>
          <w:rFonts w:ascii="David" w:hAnsi="David" w:cs="David"/>
          <w:b/>
          <w:bCs/>
          <w:sz w:val="28"/>
          <w:szCs w:val="28"/>
          <w:u w:val="single"/>
          <w:rtl/>
        </w:rPr>
      </w:pPr>
      <w:r w:rsidRPr="000D568E">
        <w:rPr>
          <w:rFonts w:ascii="David" w:hAnsi="David" w:cs="David"/>
          <w:b/>
          <w:bCs/>
          <w:sz w:val="28"/>
          <w:szCs w:val="28"/>
          <w:u w:val="single"/>
          <w:rtl/>
        </w:rPr>
        <w:t>תשובות והבהרות לשאלות ובקשות שהתקבלו במסגרת</w:t>
      </w:r>
      <w:r w:rsidRPr="000D568E">
        <w:rPr>
          <w:rFonts w:ascii="David" w:hAnsi="David" w:cs="David" w:hint="cs"/>
          <w:b/>
          <w:bCs/>
          <w:sz w:val="28"/>
          <w:szCs w:val="28"/>
          <w:u w:val="single"/>
          <w:rtl/>
        </w:rPr>
        <w:t xml:space="preserve"> </w:t>
      </w:r>
      <w:r w:rsidR="00733AC0">
        <w:rPr>
          <w:rFonts w:ascii="David" w:hAnsi="David" w:cs="David" w:hint="cs"/>
          <w:b/>
          <w:bCs/>
          <w:sz w:val="28"/>
          <w:szCs w:val="28"/>
          <w:u w:val="single"/>
          <w:rtl/>
        </w:rPr>
        <w:t>קול קורא</w:t>
      </w:r>
      <w:r w:rsidRPr="000D568E">
        <w:rPr>
          <w:rFonts w:ascii="David" w:hAnsi="David" w:cs="David" w:hint="cs"/>
          <w:b/>
          <w:bCs/>
          <w:sz w:val="28"/>
          <w:szCs w:val="28"/>
          <w:u w:val="single"/>
          <w:rtl/>
        </w:rPr>
        <w:t xml:space="preserve"> 11</w:t>
      </w:r>
      <w:r w:rsidR="009617E1">
        <w:rPr>
          <w:rFonts w:ascii="David" w:hAnsi="David" w:cs="David" w:hint="cs"/>
          <w:b/>
          <w:bCs/>
          <w:sz w:val="28"/>
          <w:szCs w:val="28"/>
          <w:u w:val="single"/>
          <w:rtl/>
        </w:rPr>
        <w:t>6</w:t>
      </w:r>
      <w:r w:rsidRPr="000D568E">
        <w:rPr>
          <w:rFonts w:ascii="David" w:hAnsi="David" w:cs="David" w:hint="cs"/>
          <w:b/>
          <w:bCs/>
          <w:sz w:val="28"/>
          <w:szCs w:val="28"/>
          <w:u w:val="single"/>
          <w:rtl/>
        </w:rPr>
        <w:t xml:space="preserve">/2018 </w:t>
      </w:r>
    </w:p>
    <w:p w14:paraId="7A628013" w14:textId="634600E5" w:rsidR="00815201" w:rsidRPr="000D568E" w:rsidRDefault="00815201" w:rsidP="00815201">
      <w:pPr>
        <w:bidi/>
        <w:spacing w:after="0" w:line="360" w:lineRule="auto"/>
        <w:jc w:val="center"/>
        <w:rPr>
          <w:rFonts w:ascii="David" w:hAnsi="David" w:cs="David"/>
          <w:b/>
          <w:bCs/>
          <w:sz w:val="28"/>
          <w:szCs w:val="28"/>
          <w:u w:val="single"/>
          <w:rtl/>
        </w:rPr>
      </w:pPr>
      <w:r w:rsidRPr="000D568E">
        <w:rPr>
          <w:rFonts w:ascii="David" w:hAnsi="David" w:cs="David" w:hint="cs"/>
          <w:b/>
          <w:bCs/>
          <w:sz w:val="28"/>
          <w:szCs w:val="28"/>
          <w:u w:val="single"/>
          <w:rtl/>
        </w:rPr>
        <w:t>להק</w:t>
      </w:r>
      <w:r w:rsidRPr="000D568E">
        <w:rPr>
          <w:rFonts w:ascii="David" w:hAnsi="David" w:cs="David"/>
          <w:b/>
          <w:bCs/>
          <w:sz w:val="28"/>
          <w:szCs w:val="28"/>
          <w:u w:val="single"/>
          <w:rtl/>
        </w:rPr>
        <w:t xml:space="preserve">מת עמדות טעינה </w:t>
      </w:r>
      <w:r w:rsidR="009617E1">
        <w:rPr>
          <w:rFonts w:ascii="David" w:hAnsi="David" w:cs="David" w:hint="cs"/>
          <w:b/>
          <w:bCs/>
          <w:sz w:val="28"/>
          <w:szCs w:val="28"/>
          <w:u w:val="single"/>
          <w:rtl/>
        </w:rPr>
        <w:t>מהירות</w:t>
      </w:r>
      <w:r w:rsidRPr="000D568E">
        <w:rPr>
          <w:rFonts w:ascii="David" w:hAnsi="David" w:cs="David"/>
          <w:b/>
          <w:bCs/>
          <w:sz w:val="28"/>
          <w:szCs w:val="28"/>
          <w:u w:val="single"/>
          <w:rtl/>
        </w:rPr>
        <w:t xml:space="preserve"> (</w:t>
      </w:r>
      <w:r w:rsidR="009617E1">
        <w:rPr>
          <w:rFonts w:ascii="David" w:hAnsi="David" w:cs="David" w:hint="cs"/>
          <w:b/>
          <w:bCs/>
          <w:sz w:val="28"/>
          <w:szCs w:val="28"/>
          <w:u w:val="single"/>
        </w:rPr>
        <w:t>D</w:t>
      </w:r>
      <w:r w:rsidRPr="000D568E">
        <w:rPr>
          <w:rFonts w:ascii="David" w:hAnsi="David" w:cs="David"/>
          <w:b/>
          <w:bCs/>
          <w:sz w:val="28"/>
          <w:szCs w:val="28"/>
          <w:u w:val="single"/>
        </w:rPr>
        <w:t>C</w:t>
      </w:r>
      <w:r w:rsidRPr="000D568E">
        <w:rPr>
          <w:rFonts w:ascii="David" w:hAnsi="David" w:cs="David"/>
          <w:b/>
          <w:bCs/>
          <w:sz w:val="28"/>
          <w:szCs w:val="28"/>
          <w:u w:val="single"/>
          <w:rtl/>
        </w:rPr>
        <w:t xml:space="preserve">) לרכבים חשמליים </w:t>
      </w:r>
    </w:p>
    <w:p w14:paraId="2FD864A5" w14:textId="77777777" w:rsidR="00815201" w:rsidRDefault="00815201" w:rsidP="00815201">
      <w:pPr>
        <w:bidi/>
        <w:spacing w:after="0" w:line="360" w:lineRule="auto"/>
        <w:jc w:val="center"/>
        <w:rPr>
          <w:rFonts w:ascii="David" w:hAnsi="David" w:cs="David"/>
          <w:b/>
          <w:bCs/>
          <w:sz w:val="28"/>
          <w:szCs w:val="28"/>
          <w:u w:val="single"/>
          <w:rtl/>
        </w:rPr>
      </w:pPr>
    </w:p>
    <w:tbl>
      <w:tblPr>
        <w:tblStyle w:val="18"/>
        <w:bidiVisual/>
        <w:tblW w:w="0" w:type="auto"/>
        <w:jc w:val="center"/>
        <w:tblLook w:val="04A0" w:firstRow="1" w:lastRow="0" w:firstColumn="1" w:lastColumn="0" w:noHBand="0" w:noVBand="1"/>
      </w:tblPr>
      <w:tblGrid>
        <w:gridCol w:w="734"/>
        <w:gridCol w:w="1006"/>
        <w:gridCol w:w="1643"/>
        <w:gridCol w:w="3101"/>
        <w:gridCol w:w="2146"/>
      </w:tblGrid>
      <w:tr w:rsidR="00BA0BE8" w:rsidRPr="00707E4E" w14:paraId="1083A7E1" w14:textId="77777777" w:rsidTr="00246CD2">
        <w:trPr>
          <w:jc w:val="center"/>
        </w:trPr>
        <w:tc>
          <w:tcPr>
            <w:tcW w:w="734" w:type="dxa"/>
            <w:vAlign w:val="center"/>
          </w:tcPr>
          <w:p w14:paraId="1B99DEA4" w14:textId="77777777" w:rsidR="00BA0BE8" w:rsidRPr="00707E4E" w:rsidRDefault="00BA0BE8" w:rsidP="00103F05">
            <w:pPr>
              <w:tabs>
                <w:tab w:val="left" w:pos="8617"/>
              </w:tabs>
              <w:bidi/>
              <w:spacing w:line="360" w:lineRule="auto"/>
              <w:jc w:val="center"/>
              <w:rPr>
                <w:rFonts w:ascii="David" w:hAnsi="David" w:cs="David"/>
                <w:b/>
                <w:bCs/>
                <w:szCs w:val="24"/>
                <w:rtl/>
              </w:rPr>
            </w:pPr>
            <w:r>
              <w:rPr>
                <w:rFonts w:ascii="David" w:hAnsi="David" w:cs="David" w:hint="cs"/>
                <w:b/>
                <w:bCs/>
                <w:szCs w:val="24"/>
                <w:rtl/>
              </w:rPr>
              <w:t>מספר</w:t>
            </w:r>
          </w:p>
        </w:tc>
        <w:tc>
          <w:tcPr>
            <w:tcW w:w="0" w:type="auto"/>
            <w:vAlign w:val="center"/>
          </w:tcPr>
          <w:p w14:paraId="6A73BA3E" w14:textId="77777777" w:rsidR="00BA0BE8" w:rsidRPr="00707E4E" w:rsidDel="001A33A9" w:rsidRDefault="00BA0BE8" w:rsidP="00103F05">
            <w:pPr>
              <w:tabs>
                <w:tab w:val="left" w:pos="8617"/>
              </w:tabs>
              <w:bidi/>
              <w:spacing w:line="360" w:lineRule="auto"/>
              <w:jc w:val="center"/>
              <w:rPr>
                <w:rFonts w:ascii="David" w:hAnsi="David" w:cs="David"/>
                <w:b/>
                <w:bCs/>
                <w:szCs w:val="24"/>
                <w:rtl/>
              </w:rPr>
            </w:pPr>
            <w:r w:rsidRPr="00707E4E">
              <w:rPr>
                <w:rFonts w:ascii="David" w:hAnsi="David" w:cs="David"/>
                <w:b/>
                <w:bCs/>
                <w:szCs w:val="24"/>
                <w:rtl/>
              </w:rPr>
              <w:t xml:space="preserve">עמ' </w:t>
            </w:r>
            <w:r w:rsidRPr="00707E4E">
              <w:rPr>
                <w:rFonts w:ascii="David" w:hAnsi="David" w:cs="David" w:hint="eastAsia"/>
                <w:b/>
                <w:bCs/>
                <w:szCs w:val="24"/>
                <w:rtl/>
              </w:rPr>
              <w:t>ב</w:t>
            </w:r>
            <w:r w:rsidRPr="00707E4E">
              <w:rPr>
                <w:rFonts w:ascii="David" w:hAnsi="David" w:cs="David"/>
                <w:b/>
                <w:bCs/>
                <w:szCs w:val="24"/>
                <w:rtl/>
              </w:rPr>
              <w:t xml:space="preserve">מסמכי </w:t>
            </w:r>
            <w:r w:rsidRPr="00707E4E">
              <w:rPr>
                <w:rFonts w:ascii="David" w:hAnsi="David" w:cs="David" w:hint="cs"/>
                <w:b/>
                <w:bCs/>
                <w:szCs w:val="24"/>
                <w:rtl/>
              </w:rPr>
              <w:t>הקול הקורא</w:t>
            </w:r>
          </w:p>
        </w:tc>
        <w:tc>
          <w:tcPr>
            <w:tcW w:w="0" w:type="auto"/>
            <w:vAlign w:val="center"/>
          </w:tcPr>
          <w:p w14:paraId="74BCC9D7" w14:textId="77777777" w:rsidR="00BA0BE8" w:rsidRPr="00707E4E" w:rsidRDefault="00BA0BE8" w:rsidP="00103F05">
            <w:pPr>
              <w:tabs>
                <w:tab w:val="left" w:pos="8617"/>
              </w:tabs>
              <w:bidi/>
              <w:spacing w:line="360" w:lineRule="auto"/>
              <w:jc w:val="center"/>
              <w:rPr>
                <w:rFonts w:ascii="David" w:hAnsi="David" w:cs="David"/>
                <w:b/>
                <w:bCs/>
                <w:szCs w:val="24"/>
                <w:rtl/>
              </w:rPr>
            </w:pPr>
            <w:r w:rsidRPr="00707E4E">
              <w:rPr>
                <w:rFonts w:ascii="David" w:hAnsi="David" w:cs="David"/>
                <w:b/>
                <w:bCs/>
                <w:szCs w:val="24"/>
                <w:rtl/>
              </w:rPr>
              <w:t>מס' סעיף</w:t>
            </w:r>
          </w:p>
        </w:tc>
        <w:tc>
          <w:tcPr>
            <w:tcW w:w="0" w:type="auto"/>
            <w:vAlign w:val="center"/>
          </w:tcPr>
          <w:p w14:paraId="09983DD6" w14:textId="77777777" w:rsidR="00BA0BE8" w:rsidRPr="00707E4E" w:rsidRDefault="00BA0BE8" w:rsidP="00103F05">
            <w:pPr>
              <w:tabs>
                <w:tab w:val="left" w:pos="8617"/>
              </w:tabs>
              <w:bidi/>
              <w:spacing w:line="360" w:lineRule="auto"/>
              <w:jc w:val="center"/>
              <w:rPr>
                <w:rFonts w:ascii="David" w:hAnsi="David" w:cs="David"/>
                <w:b/>
                <w:bCs/>
                <w:szCs w:val="24"/>
                <w:rtl/>
              </w:rPr>
            </w:pPr>
            <w:r w:rsidRPr="00707E4E">
              <w:rPr>
                <w:rFonts w:ascii="David" w:hAnsi="David" w:cs="David"/>
                <w:b/>
                <w:bCs/>
                <w:szCs w:val="24"/>
                <w:rtl/>
              </w:rPr>
              <w:t>פירוט השאלה / בקשת ההבהרה</w:t>
            </w:r>
          </w:p>
        </w:tc>
        <w:tc>
          <w:tcPr>
            <w:tcW w:w="0" w:type="auto"/>
            <w:vAlign w:val="center"/>
          </w:tcPr>
          <w:p w14:paraId="3088F09E" w14:textId="77777777" w:rsidR="00BA0BE8" w:rsidRPr="00707E4E" w:rsidRDefault="00BA0BE8" w:rsidP="00103F05">
            <w:pPr>
              <w:tabs>
                <w:tab w:val="left" w:pos="8617"/>
              </w:tabs>
              <w:bidi/>
              <w:spacing w:line="360" w:lineRule="auto"/>
              <w:jc w:val="center"/>
              <w:rPr>
                <w:rFonts w:ascii="David" w:hAnsi="David" w:cs="David"/>
                <w:b/>
                <w:bCs/>
                <w:szCs w:val="24"/>
                <w:rtl/>
              </w:rPr>
            </w:pPr>
            <w:r w:rsidRPr="00707E4E">
              <w:rPr>
                <w:rFonts w:ascii="David" w:hAnsi="David" w:cs="David" w:hint="eastAsia"/>
                <w:b/>
                <w:bCs/>
                <w:szCs w:val="24"/>
                <w:rtl/>
              </w:rPr>
              <w:t>תשובות</w:t>
            </w:r>
            <w:r w:rsidRPr="00707E4E">
              <w:rPr>
                <w:rFonts w:ascii="David" w:hAnsi="David" w:cs="David"/>
                <w:b/>
                <w:bCs/>
                <w:szCs w:val="24"/>
                <w:rtl/>
              </w:rPr>
              <w:t xml:space="preserve"> </w:t>
            </w:r>
            <w:r w:rsidRPr="00707E4E">
              <w:rPr>
                <w:rFonts w:ascii="David" w:hAnsi="David" w:cs="David" w:hint="eastAsia"/>
                <w:b/>
                <w:bCs/>
                <w:szCs w:val="24"/>
                <w:rtl/>
              </w:rPr>
              <w:t>הבהרה</w:t>
            </w:r>
          </w:p>
        </w:tc>
      </w:tr>
      <w:tr w:rsidR="00BA0BE8" w:rsidRPr="00707E4E" w14:paraId="223C8F2D" w14:textId="77777777" w:rsidTr="00246CD2">
        <w:trPr>
          <w:jc w:val="center"/>
        </w:trPr>
        <w:tc>
          <w:tcPr>
            <w:tcW w:w="734" w:type="dxa"/>
          </w:tcPr>
          <w:p w14:paraId="25CC2B59" w14:textId="77777777"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1</w:t>
            </w:r>
          </w:p>
        </w:tc>
        <w:tc>
          <w:tcPr>
            <w:tcW w:w="0" w:type="auto"/>
          </w:tcPr>
          <w:p w14:paraId="4F123E39" w14:textId="5121AD5B"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2-3</w:t>
            </w:r>
          </w:p>
        </w:tc>
        <w:tc>
          <w:tcPr>
            <w:tcW w:w="0" w:type="auto"/>
          </w:tcPr>
          <w:p w14:paraId="09E9FBDC" w14:textId="14046A5B"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1.3 ו- 1.11</w:t>
            </w:r>
          </w:p>
        </w:tc>
        <w:tc>
          <w:tcPr>
            <w:tcW w:w="0" w:type="auto"/>
          </w:tcPr>
          <w:p w14:paraId="0870E6ED" w14:textId="77777777" w:rsidR="00BA0BE8" w:rsidRPr="00336C25" w:rsidRDefault="00BA0BE8" w:rsidP="00336C25">
            <w:pPr>
              <w:bidi/>
              <w:spacing w:line="276" w:lineRule="auto"/>
              <w:rPr>
                <w:rFonts w:ascii="David" w:hAnsi="David" w:cs="David"/>
                <w:sz w:val="24"/>
                <w:szCs w:val="24"/>
                <w:rtl/>
              </w:rPr>
            </w:pPr>
            <w:r w:rsidRPr="00336C25">
              <w:rPr>
                <w:rFonts w:ascii="David" w:hAnsi="David" w:cs="David"/>
                <w:sz w:val="24"/>
                <w:szCs w:val="24"/>
                <w:rtl/>
              </w:rPr>
              <w:t>1. אנא הבהירו כי סעיף 1.3 אינו מתייחס לחברות קשורות. כך לשם הדוגמא, חברה בעלת ניסיון עשיר אשר הקימה חברה ייעודית לצורך פרויקטים ייעודיים, תוכל לייחס לעצמה הניסיון של החברה בעלת הניסיון.</w:t>
            </w:r>
          </w:p>
          <w:p w14:paraId="6E57B89C" w14:textId="77777777" w:rsidR="00BA0BE8" w:rsidRPr="00336C25" w:rsidRDefault="00BA0BE8" w:rsidP="00336C25">
            <w:pPr>
              <w:bidi/>
              <w:spacing w:line="276" w:lineRule="auto"/>
              <w:rPr>
                <w:rFonts w:ascii="David" w:hAnsi="David" w:cs="David"/>
                <w:sz w:val="24"/>
                <w:szCs w:val="24"/>
                <w:rtl/>
              </w:rPr>
            </w:pPr>
            <w:r w:rsidRPr="00336C25">
              <w:rPr>
                <w:rFonts w:ascii="David" w:hAnsi="David" w:cs="David"/>
                <w:sz w:val="24"/>
                <w:szCs w:val="24"/>
                <w:rtl/>
              </w:rPr>
              <w:t xml:space="preserve">2. האם יש מניעה ששתי חברות שונות (או יותר) שאין שום קשר עסקי ביניהן, ומקבלות שתיהן הרשאות לשימוש במקרקעין מאותה חברה שהינה בעלת מספר רב של חטיבות קרקע ברחבי הארץ (כאשר כל חברה מקבלת הרשאות בחטיבות קרקע אחרות), יציעו הצעות, כל אחת בנפרד (וללא שום קשר לחברה האחרת)? </w:t>
            </w:r>
          </w:p>
          <w:p w14:paraId="36522073" w14:textId="77777777" w:rsidR="00BA0BE8" w:rsidRPr="00336C25" w:rsidRDefault="00BA0BE8" w:rsidP="00336C25">
            <w:pPr>
              <w:bidi/>
              <w:spacing w:line="276" w:lineRule="auto"/>
              <w:rPr>
                <w:rFonts w:ascii="David" w:hAnsi="David" w:cs="David"/>
                <w:sz w:val="24"/>
                <w:szCs w:val="24"/>
                <w:rtl/>
              </w:rPr>
            </w:pPr>
            <w:r w:rsidRPr="00336C25">
              <w:rPr>
                <w:rFonts w:ascii="David" w:hAnsi="David" w:cs="David"/>
                <w:sz w:val="24"/>
                <w:szCs w:val="24"/>
                <w:rtl/>
              </w:rPr>
              <w:t xml:space="preserve">2. ככל שהתשובה לשאלה הקודמת חיובית – </w:t>
            </w:r>
          </w:p>
          <w:p w14:paraId="07B3A549" w14:textId="77777777" w:rsidR="00BA0BE8" w:rsidRPr="00336C25" w:rsidRDefault="00BA0BE8" w:rsidP="00336C25">
            <w:pPr>
              <w:pStyle w:val="ListParagraph"/>
              <w:numPr>
                <w:ilvl w:val="0"/>
                <w:numId w:val="3"/>
              </w:numPr>
              <w:bidi/>
              <w:spacing w:line="276" w:lineRule="auto"/>
              <w:rPr>
                <w:rFonts w:ascii="David" w:hAnsi="David" w:cs="David"/>
                <w:sz w:val="24"/>
                <w:szCs w:val="24"/>
              </w:rPr>
            </w:pPr>
            <w:r w:rsidRPr="00336C25">
              <w:rPr>
                <w:rFonts w:ascii="David" w:hAnsi="David" w:cs="David"/>
                <w:sz w:val="24"/>
                <w:szCs w:val="24"/>
                <w:rtl/>
              </w:rPr>
              <w:t>האם כל חברה רשאית לזכות בכמות המרבית המוגדרת בסעיף 1.11 (היינו 10 עמדות מהירות ו- 10 עמדות אולטרה מהירות, או 20 עמדות מהירות)?</w:t>
            </w:r>
            <w:r w:rsidRPr="00336C25">
              <w:rPr>
                <w:rFonts w:ascii="David" w:hAnsi="David" w:cs="David"/>
                <w:color w:val="1F497D"/>
                <w:sz w:val="24"/>
                <w:szCs w:val="24"/>
                <w:rtl/>
              </w:rPr>
              <w:t xml:space="preserve"> </w:t>
            </w:r>
          </w:p>
          <w:p w14:paraId="706FD0A8" w14:textId="11D89C44"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אם התשובה </w:t>
            </w:r>
            <w:proofErr w:type="spellStart"/>
            <w:r w:rsidRPr="00336C25">
              <w:rPr>
                <w:rFonts w:ascii="David" w:hAnsi="David" w:cs="David"/>
                <w:sz w:val="24"/>
                <w:szCs w:val="24"/>
                <w:rtl/>
              </w:rPr>
              <w:t>לס"ק</w:t>
            </w:r>
            <w:proofErr w:type="spellEnd"/>
            <w:r w:rsidRPr="00336C25">
              <w:rPr>
                <w:rFonts w:ascii="David" w:hAnsi="David" w:cs="David"/>
                <w:sz w:val="24"/>
                <w:szCs w:val="24"/>
                <w:rtl/>
              </w:rPr>
              <w:t xml:space="preserve"> (א) שלילית - האם כל אחת מהחברות רשאית לזכות ב- 10 עמדות? </w:t>
            </w:r>
          </w:p>
        </w:tc>
        <w:tc>
          <w:tcPr>
            <w:tcW w:w="0" w:type="auto"/>
          </w:tcPr>
          <w:p w14:paraId="2348D289" w14:textId="3E398D8D" w:rsidR="00BA0BE8" w:rsidRPr="00E250BA" w:rsidRDefault="00BA0BE8" w:rsidP="00E250BA">
            <w:pPr>
              <w:tabs>
                <w:tab w:val="left" w:pos="8617"/>
              </w:tabs>
              <w:bidi/>
              <w:spacing w:line="276" w:lineRule="auto"/>
              <w:rPr>
                <w:rFonts w:ascii="David" w:hAnsi="David" w:cs="David"/>
                <w:sz w:val="24"/>
                <w:szCs w:val="24"/>
                <w:rtl/>
              </w:rPr>
            </w:pPr>
            <w:r>
              <w:rPr>
                <w:rFonts w:ascii="David" w:hAnsi="David" w:cs="David" w:hint="cs"/>
                <w:sz w:val="24"/>
                <w:szCs w:val="24"/>
                <w:rtl/>
              </w:rPr>
              <w:t xml:space="preserve">1. </w:t>
            </w:r>
            <w:r w:rsidRPr="005D4ED3">
              <w:rPr>
                <w:rFonts w:ascii="David" w:hAnsi="David" w:cs="David" w:hint="cs"/>
                <w:sz w:val="24"/>
                <w:szCs w:val="24"/>
                <w:rtl/>
              </w:rPr>
              <w:t xml:space="preserve">הניסיון אינו רלוונטי לקול הקורא. </w:t>
            </w:r>
            <w:r w:rsidRPr="0053051E">
              <w:rPr>
                <w:rFonts w:ascii="David" w:hAnsi="David" w:cs="David" w:hint="cs"/>
                <w:sz w:val="24"/>
                <w:szCs w:val="24"/>
                <w:rtl/>
              </w:rPr>
              <w:t>נוספה הבהרה על גבי הקול הקורא.</w:t>
            </w:r>
          </w:p>
          <w:p w14:paraId="0CA49D8B" w14:textId="597DDAA7" w:rsidR="00BA0BE8" w:rsidRPr="00336C25" w:rsidRDefault="00BA0BE8" w:rsidP="00943086">
            <w:pPr>
              <w:tabs>
                <w:tab w:val="left" w:pos="8617"/>
              </w:tabs>
              <w:bidi/>
              <w:spacing w:line="276" w:lineRule="auto"/>
              <w:rPr>
                <w:rFonts w:ascii="David" w:hAnsi="David" w:cs="David"/>
                <w:sz w:val="24"/>
                <w:szCs w:val="24"/>
                <w:rtl/>
              </w:rPr>
            </w:pPr>
            <w:r>
              <w:rPr>
                <w:rFonts w:ascii="David" w:hAnsi="David" w:cs="David" w:hint="cs"/>
                <w:sz w:val="24"/>
                <w:szCs w:val="24"/>
                <w:rtl/>
              </w:rPr>
              <w:t xml:space="preserve">2. אין מניעה כי שתי </w:t>
            </w:r>
            <w:r w:rsidRPr="00943086">
              <w:rPr>
                <w:rFonts w:ascii="David" w:hAnsi="David" w:cs="David" w:hint="cs"/>
                <w:sz w:val="24"/>
                <w:szCs w:val="24"/>
                <w:rtl/>
              </w:rPr>
              <w:t xml:space="preserve">חברות יגישו בקשות על חטיבות קרקע </w:t>
            </w:r>
            <w:r>
              <w:rPr>
                <w:rFonts w:ascii="David" w:hAnsi="David" w:cs="David" w:hint="cs"/>
                <w:sz w:val="24"/>
                <w:szCs w:val="24"/>
                <w:rtl/>
              </w:rPr>
              <w:t>שונות</w:t>
            </w:r>
            <w:r w:rsidRPr="00943086">
              <w:rPr>
                <w:rFonts w:ascii="David" w:hAnsi="David" w:cs="David" w:hint="cs"/>
                <w:sz w:val="24"/>
                <w:szCs w:val="24"/>
                <w:rtl/>
              </w:rPr>
              <w:t xml:space="preserve"> של אותה חברה בעלת קרקע. </w:t>
            </w:r>
            <w:r>
              <w:rPr>
                <w:rFonts w:ascii="David" w:hAnsi="David" w:cs="David" w:hint="cs"/>
                <w:sz w:val="24"/>
                <w:szCs w:val="24"/>
                <w:rtl/>
              </w:rPr>
              <w:t>המציע רשאי לזכות בכמות המרבית של עמדות הטעינה</w:t>
            </w:r>
            <w:r w:rsidRPr="00943086">
              <w:rPr>
                <w:rFonts w:ascii="David" w:hAnsi="David" w:cs="David" w:hint="cs"/>
                <w:sz w:val="24"/>
                <w:szCs w:val="24"/>
                <w:rtl/>
              </w:rPr>
              <w:t>, כמפורט בסעיף 1.11</w:t>
            </w:r>
            <w:r>
              <w:rPr>
                <w:rFonts w:ascii="David" w:hAnsi="David" w:cs="David" w:hint="cs"/>
                <w:sz w:val="24"/>
                <w:szCs w:val="24"/>
                <w:rtl/>
              </w:rPr>
              <w:t>, אך</w:t>
            </w:r>
            <w:r w:rsidRPr="00943086">
              <w:rPr>
                <w:rFonts w:ascii="David" w:hAnsi="David" w:cs="David" w:hint="cs"/>
                <w:sz w:val="24"/>
                <w:szCs w:val="24"/>
                <w:rtl/>
              </w:rPr>
              <w:t xml:space="preserve"> אין זה בא לומר כי </w:t>
            </w:r>
            <w:r>
              <w:rPr>
                <w:rFonts w:ascii="David" w:hAnsi="David" w:cs="David" w:hint="cs"/>
                <w:sz w:val="24"/>
                <w:szCs w:val="24"/>
                <w:rtl/>
              </w:rPr>
              <w:t>המציע</w:t>
            </w:r>
            <w:r w:rsidRPr="00943086">
              <w:rPr>
                <w:rFonts w:ascii="David" w:hAnsi="David" w:cs="David" w:hint="cs"/>
                <w:sz w:val="24"/>
                <w:szCs w:val="24"/>
                <w:rtl/>
              </w:rPr>
              <w:t xml:space="preserve"> אכן </w:t>
            </w:r>
            <w:r>
              <w:rPr>
                <w:rFonts w:ascii="David" w:hAnsi="David" w:cs="David" w:hint="cs"/>
                <w:sz w:val="24"/>
                <w:szCs w:val="24"/>
                <w:rtl/>
              </w:rPr>
              <w:t>יזכה</w:t>
            </w:r>
            <w:r w:rsidRPr="00943086">
              <w:rPr>
                <w:rFonts w:ascii="David" w:hAnsi="David" w:cs="David" w:hint="cs"/>
                <w:sz w:val="24"/>
                <w:szCs w:val="24"/>
                <w:rtl/>
              </w:rPr>
              <w:t xml:space="preserve"> </w:t>
            </w:r>
            <w:r>
              <w:rPr>
                <w:rFonts w:ascii="David" w:hAnsi="David" w:cs="David" w:hint="cs"/>
                <w:sz w:val="24"/>
                <w:szCs w:val="24"/>
                <w:rtl/>
              </w:rPr>
              <w:t>בכמות המרבית.</w:t>
            </w:r>
            <w:r w:rsidRPr="00943086">
              <w:rPr>
                <w:rFonts w:ascii="David" w:hAnsi="David" w:cs="David" w:hint="cs"/>
                <w:sz w:val="24"/>
                <w:szCs w:val="24"/>
                <w:rtl/>
              </w:rPr>
              <w:t xml:space="preserve">  </w:t>
            </w:r>
          </w:p>
        </w:tc>
      </w:tr>
      <w:tr w:rsidR="00BA0BE8" w:rsidRPr="00707E4E" w14:paraId="2DACB2AE" w14:textId="77777777" w:rsidTr="00246CD2">
        <w:trPr>
          <w:jc w:val="center"/>
        </w:trPr>
        <w:tc>
          <w:tcPr>
            <w:tcW w:w="734" w:type="dxa"/>
          </w:tcPr>
          <w:p w14:paraId="084D753D" w14:textId="77777777"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lastRenderedPageBreak/>
              <w:t>2</w:t>
            </w:r>
          </w:p>
        </w:tc>
        <w:tc>
          <w:tcPr>
            <w:tcW w:w="0" w:type="auto"/>
          </w:tcPr>
          <w:p w14:paraId="2CB21399" w14:textId="3DEF9FC4"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tcPr>
          <w:p w14:paraId="46A6A821" w14:textId="2CD0EB7C"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1.15.3</w:t>
            </w:r>
          </w:p>
        </w:tc>
        <w:tc>
          <w:tcPr>
            <w:tcW w:w="0" w:type="auto"/>
          </w:tcPr>
          <w:p w14:paraId="028CC1C6" w14:textId="65E6C03F"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סעיף 1.15.3 קובע כי המשרד יכיר רק בהוצאות שבוצעו לאחר תאריך ההודעה על הזכייה. נבקש להבהיר כי ביצוע התשלום בפועל בלבד יחול לאחר מועד הזכייה, ולא למשל, תאריך ההזמנה הרלוונטי.</w:t>
            </w:r>
          </w:p>
        </w:tc>
        <w:tc>
          <w:tcPr>
            <w:tcW w:w="0" w:type="auto"/>
          </w:tcPr>
          <w:p w14:paraId="6CF27CDA" w14:textId="43A86F32" w:rsidR="00BA0BE8" w:rsidRPr="00336C25" w:rsidRDefault="00BA0BE8" w:rsidP="00566A19">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0AD23411" w14:textId="77777777" w:rsidTr="00246CD2">
        <w:trPr>
          <w:jc w:val="center"/>
        </w:trPr>
        <w:tc>
          <w:tcPr>
            <w:tcW w:w="734" w:type="dxa"/>
          </w:tcPr>
          <w:p w14:paraId="554F94F3" w14:textId="77777777"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tcPr>
          <w:p w14:paraId="77D62A24" w14:textId="606A26AC"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5</w:t>
            </w:r>
          </w:p>
        </w:tc>
        <w:tc>
          <w:tcPr>
            <w:tcW w:w="0" w:type="auto"/>
          </w:tcPr>
          <w:p w14:paraId="6E1B912D" w14:textId="635A8300"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2.1.2</w:t>
            </w:r>
          </w:p>
        </w:tc>
        <w:tc>
          <w:tcPr>
            <w:tcW w:w="0" w:type="auto"/>
          </w:tcPr>
          <w:p w14:paraId="329D4CFB" w14:textId="22609422"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מקום בו המציעה הינה חברה ציבורית ולפי חוק אינה מדווחת לרשם החברות אלא לרשות ניירות ערך/בורסה - נבקש אפשרות לצרף העמוד הרלוונטי מהדיווח לרשות ניירות ערך הכולל שמות דירקטורים מטעמה, במקום תדפיס רשם החברות. </w:t>
            </w:r>
          </w:p>
        </w:tc>
        <w:tc>
          <w:tcPr>
            <w:tcW w:w="0" w:type="auto"/>
          </w:tcPr>
          <w:p w14:paraId="4B62C550" w14:textId="61195FFF" w:rsidR="00BA0BE8" w:rsidRPr="009F49E1" w:rsidRDefault="00BA0BE8" w:rsidP="003D0C4D">
            <w:pPr>
              <w:tabs>
                <w:tab w:val="left" w:pos="8617"/>
              </w:tabs>
              <w:bidi/>
              <w:spacing w:line="276" w:lineRule="auto"/>
              <w:jc w:val="both"/>
              <w:rPr>
                <w:rFonts w:ascii="David" w:hAnsi="David" w:cs="David"/>
                <w:sz w:val="24"/>
                <w:szCs w:val="24"/>
              </w:rPr>
            </w:pPr>
            <w:r>
              <w:rPr>
                <w:rFonts w:ascii="David" w:hAnsi="David" w:cs="David" w:hint="cs"/>
                <w:sz w:val="24"/>
                <w:szCs w:val="24"/>
                <w:rtl/>
              </w:rPr>
              <w:t>יש להגיש</w:t>
            </w:r>
            <w:r w:rsidRPr="009F49E1">
              <w:rPr>
                <w:rFonts w:ascii="David" w:hAnsi="David" w:cs="David" w:hint="cs"/>
                <w:sz w:val="24"/>
                <w:szCs w:val="24"/>
                <w:rtl/>
              </w:rPr>
              <w:t xml:space="preserve"> בכל </w:t>
            </w:r>
            <w:r w:rsidRPr="009F49E1">
              <w:rPr>
                <w:rFonts w:ascii="David" w:hAnsi="David" w:cs="David"/>
                <w:sz w:val="24"/>
                <w:szCs w:val="24"/>
                <w:rtl/>
              </w:rPr>
              <w:t xml:space="preserve">מקרה </w:t>
            </w:r>
            <w:r w:rsidRPr="009F49E1">
              <w:rPr>
                <w:rFonts w:ascii="David" w:hAnsi="David" w:cs="David" w:hint="cs"/>
                <w:sz w:val="24"/>
                <w:szCs w:val="24"/>
                <w:rtl/>
              </w:rPr>
              <w:t>את נסח החברה</w:t>
            </w:r>
            <w:r w:rsidRPr="009F49E1">
              <w:rPr>
                <w:rFonts w:ascii="David" w:hAnsi="David" w:cs="David"/>
                <w:sz w:val="24"/>
                <w:szCs w:val="24"/>
                <w:rtl/>
              </w:rPr>
              <w:t xml:space="preserve">, הגם שהוא חלקי. בנוסף </w:t>
            </w:r>
            <w:r w:rsidRPr="009F49E1">
              <w:rPr>
                <w:rFonts w:ascii="David" w:hAnsi="David" w:cs="David" w:hint="cs"/>
                <w:sz w:val="24"/>
                <w:szCs w:val="24"/>
                <w:rtl/>
              </w:rPr>
              <w:t>נבקש את</w:t>
            </w:r>
            <w:r w:rsidRPr="009F49E1">
              <w:rPr>
                <w:rFonts w:ascii="David" w:hAnsi="David" w:cs="David"/>
                <w:sz w:val="24"/>
                <w:szCs w:val="24"/>
                <w:rtl/>
              </w:rPr>
              <w:t xml:space="preserve"> העמוד הרלוונטי של רשות ני"ע על כל הפרטים</w:t>
            </w:r>
            <w:r w:rsidRPr="009F49E1">
              <w:rPr>
                <w:rFonts w:ascii="David" w:hAnsi="David" w:cs="David" w:hint="cs"/>
                <w:sz w:val="24"/>
                <w:szCs w:val="24"/>
                <w:rtl/>
              </w:rPr>
              <w:t xml:space="preserve"> </w:t>
            </w:r>
            <w:r w:rsidRPr="009F49E1">
              <w:rPr>
                <w:rFonts w:ascii="David" w:hAnsi="David" w:cs="David"/>
                <w:sz w:val="24"/>
                <w:szCs w:val="24"/>
                <w:rtl/>
              </w:rPr>
              <w:t xml:space="preserve">הרלוונטיים. </w:t>
            </w:r>
          </w:p>
          <w:p w14:paraId="579F06BC" w14:textId="63D2B66C" w:rsidR="00BA0BE8" w:rsidRPr="009F49E1" w:rsidRDefault="00BA0BE8" w:rsidP="00855C29">
            <w:pPr>
              <w:tabs>
                <w:tab w:val="left" w:pos="8617"/>
              </w:tabs>
              <w:bidi/>
              <w:spacing w:line="276" w:lineRule="auto"/>
              <w:rPr>
                <w:rFonts w:ascii="David" w:hAnsi="David" w:cs="David"/>
                <w:sz w:val="24"/>
                <w:szCs w:val="24"/>
                <w:rtl/>
              </w:rPr>
            </w:pPr>
          </w:p>
        </w:tc>
      </w:tr>
      <w:tr w:rsidR="00BA0BE8" w:rsidRPr="00707E4E" w14:paraId="7CB5945A" w14:textId="77777777" w:rsidTr="00246CD2">
        <w:trPr>
          <w:jc w:val="center"/>
        </w:trPr>
        <w:tc>
          <w:tcPr>
            <w:tcW w:w="734" w:type="dxa"/>
          </w:tcPr>
          <w:p w14:paraId="3D241484" w14:textId="77777777"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4</w:t>
            </w:r>
          </w:p>
        </w:tc>
        <w:tc>
          <w:tcPr>
            <w:tcW w:w="0" w:type="auto"/>
          </w:tcPr>
          <w:p w14:paraId="5E904814" w14:textId="6E1F9CDD"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6</w:t>
            </w:r>
          </w:p>
        </w:tc>
        <w:tc>
          <w:tcPr>
            <w:tcW w:w="0" w:type="auto"/>
          </w:tcPr>
          <w:p w14:paraId="602A1CE7" w14:textId="4DD1B32F"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4.4</w:t>
            </w:r>
          </w:p>
        </w:tc>
        <w:tc>
          <w:tcPr>
            <w:tcW w:w="0" w:type="auto"/>
          </w:tcPr>
          <w:p w14:paraId="00D3F74E" w14:textId="77777777" w:rsidR="00BA0BE8" w:rsidRPr="00336C25" w:rsidRDefault="00BA0BE8" w:rsidP="00336C25">
            <w:pPr>
              <w:bidi/>
              <w:spacing w:line="276" w:lineRule="auto"/>
              <w:rPr>
                <w:rFonts w:ascii="David" w:hAnsi="David" w:cs="David"/>
                <w:sz w:val="24"/>
                <w:szCs w:val="24"/>
                <w:rtl/>
              </w:rPr>
            </w:pPr>
            <w:r w:rsidRPr="00336C25">
              <w:rPr>
                <w:rFonts w:ascii="David" w:hAnsi="David" w:cs="David"/>
                <w:sz w:val="24"/>
                <w:szCs w:val="24"/>
                <w:rtl/>
              </w:rPr>
              <w:t>לגבי התקופה הקצובה להקמת העמדות - הזוכה לא יכול להתחייב ל- 12 חודשים מאחר שהוא תלוי בגורמים שאינם בשליטתו, לדוג'- הגדלת חיבור החשמל על ידי חברת החשמל ו/או קבלת היתר בניה מהרשויות. לפיכך, נבקש לקבוע את התקופות הקצובות הבאות:</w:t>
            </w:r>
          </w:p>
          <w:p w14:paraId="5EC32E05" w14:textId="77777777" w:rsidR="00BA0BE8" w:rsidRPr="00336C25" w:rsidRDefault="00BA0BE8" w:rsidP="00336C25">
            <w:pPr>
              <w:pStyle w:val="ListParagraph"/>
              <w:numPr>
                <w:ilvl w:val="0"/>
                <w:numId w:val="2"/>
              </w:numPr>
              <w:bidi/>
              <w:spacing w:line="276" w:lineRule="auto"/>
              <w:rPr>
                <w:rFonts w:ascii="David" w:hAnsi="David" w:cs="David"/>
                <w:sz w:val="24"/>
                <w:szCs w:val="24"/>
              </w:rPr>
            </w:pPr>
            <w:r w:rsidRPr="00336C25">
              <w:rPr>
                <w:rFonts w:ascii="David" w:hAnsi="David" w:cs="David"/>
                <w:sz w:val="24"/>
                <w:szCs w:val="24"/>
                <w:rtl/>
              </w:rPr>
              <w:t xml:space="preserve">תוך 3 חודשים מיום החתימה על הסכם הזכייה הזוכה יגיש בקשה לחברת החשמל כאמור בסעיף 4.4.1 וכן בקשה להיתר בנייה. </w:t>
            </w:r>
          </w:p>
          <w:p w14:paraId="00C968FD" w14:textId="77777777" w:rsidR="00BA0BE8" w:rsidRPr="00336C25" w:rsidRDefault="00BA0BE8" w:rsidP="00336C25">
            <w:pPr>
              <w:pStyle w:val="ListParagraph"/>
              <w:numPr>
                <w:ilvl w:val="0"/>
                <w:numId w:val="2"/>
              </w:numPr>
              <w:bidi/>
              <w:spacing w:line="276" w:lineRule="auto"/>
              <w:rPr>
                <w:rFonts w:ascii="David" w:hAnsi="David" w:cs="David"/>
                <w:sz w:val="24"/>
                <w:szCs w:val="24"/>
              </w:rPr>
            </w:pPr>
            <w:r w:rsidRPr="00336C25">
              <w:rPr>
                <w:rFonts w:ascii="David" w:hAnsi="David" w:cs="David"/>
                <w:sz w:val="24"/>
                <w:szCs w:val="24"/>
                <w:rtl/>
              </w:rPr>
              <w:t>לאחר 3 חודשים ממועד הגדלת חיבור החשמל ע"י חברת החשמל וקבלת היתר הבנייה, הזוכה יקים את עמדות הטעינה (היות שנדרשים כשלושה חודשים לפחות לשם ביצוע והשלמת העבודות והפעלת עמדות הטעינה).</w:t>
            </w:r>
          </w:p>
          <w:p w14:paraId="4AA3AA80" w14:textId="49CD5174"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ככל שהאמור בסעיף זה לעיל לא יתקבל, נבקש לכל הפחות להוסיף כי ככל שהזוכה ימציא אסמכתא לפנייתו לחברת החשמל  בבקשה להגדלת החיבור (כאמור בסעיף </w:t>
            </w:r>
            <w:r w:rsidRPr="00336C25">
              <w:rPr>
                <w:rFonts w:ascii="David" w:hAnsi="David" w:cs="David"/>
                <w:sz w:val="24"/>
                <w:szCs w:val="24"/>
                <w:rtl/>
              </w:rPr>
              <w:lastRenderedPageBreak/>
              <w:t>4.4.1) ולבקשה לקבלת היתר בנייה, עיכוב בהגדלת החיבור ו/או במתן היתר הבנייה לא יחשבו כהפרה של הזוכה, והזוכה יהיה זכאי לאורכה במועדים בהתאם לתקופות העיכוב.</w:t>
            </w:r>
          </w:p>
        </w:tc>
        <w:tc>
          <w:tcPr>
            <w:tcW w:w="0" w:type="auto"/>
          </w:tcPr>
          <w:p w14:paraId="19E5B10E" w14:textId="197C1EBD" w:rsidR="00BA0BE8" w:rsidRPr="00AF1EFA" w:rsidRDefault="00BA0BE8" w:rsidP="00603957">
            <w:pPr>
              <w:tabs>
                <w:tab w:val="left" w:pos="8617"/>
              </w:tabs>
              <w:bidi/>
              <w:spacing w:line="276" w:lineRule="auto"/>
              <w:rPr>
                <w:rFonts w:ascii="David" w:hAnsi="David" w:cs="David"/>
                <w:sz w:val="24"/>
                <w:szCs w:val="24"/>
              </w:rPr>
            </w:pPr>
            <w:r w:rsidRPr="00AF1EFA">
              <w:rPr>
                <w:rFonts w:ascii="David" w:hAnsi="David" w:cs="David" w:hint="cs"/>
                <w:sz w:val="24"/>
                <w:szCs w:val="24"/>
                <w:rtl/>
              </w:rPr>
              <w:lastRenderedPageBreak/>
              <w:t>הבקשה מקובלת באופן חלקי, סעיף 4.</w:t>
            </w:r>
            <w:r>
              <w:rPr>
                <w:rFonts w:ascii="David" w:hAnsi="David" w:cs="David" w:hint="cs"/>
                <w:sz w:val="24"/>
                <w:szCs w:val="24"/>
                <w:rtl/>
              </w:rPr>
              <w:t>7</w:t>
            </w:r>
            <w:r w:rsidRPr="00AF1EFA">
              <w:rPr>
                <w:rFonts w:ascii="David" w:hAnsi="David" w:cs="David" w:hint="cs"/>
                <w:sz w:val="24"/>
                <w:szCs w:val="24"/>
                <w:rtl/>
              </w:rPr>
              <w:t xml:space="preserve"> נוסח מחדש: "</w:t>
            </w:r>
            <w:r w:rsidRPr="00AF1EFA">
              <w:rPr>
                <w:rFonts w:asciiTheme="majorBidi" w:hAnsiTheme="majorBidi" w:cs="David"/>
                <w:sz w:val="24"/>
                <w:szCs w:val="24"/>
                <w:rtl/>
              </w:rPr>
              <w:t xml:space="preserve"> </w:t>
            </w:r>
            <w:r w:rsidRPr="00AF1EFA">
              <w:rPr>
                <w:rFonts w:ascii="David" w:hAnsi="David" w:cs="David"/>
                <w:sz w:val="24"/>
                <w:szCs w:val="24"/>
                <w:rtl/>
              </w:rPr>
              <w:t>יובהר כי בנסיבות חריגות</w:t>
            </w:r>
            <w:r w:rsidRPr="00AF1EFA">
              <w:rPr>
                <w:rFonts w:ascii="David" w:hAnsi="David" w:cs="David" w:hint="cs"/>
                <w:sz w:val="24"/>
                <w:szCs w:val="24"/>
                <w:rtl/>
              </w:rPr>
              <w:t xml:space="preserve"> וככל שהמשרד השתכנע כי הזוכה עשה את מירב מאמציו להשלמת ההקמה בתוך 12 חודשים</w:t>
            </w:r>
            <w:r w:rsidRPr="00AF1EFA">
              <w:rPr>
                <w:rFonts w:ascii="David" w:hAnsi="David" w:cs="David"/>
                <w:sz w:val="24"/>
                <w:szCs w:val="24"/>
                <w:rtl/>
              </w:rPr>
              <w:t>, רשאי המשרד, אך איננו חייב, להאריך את משך זמן ההקמה</w:t>
            </w:r>
            <w:r w:rsidRPr="00AF1EFA">
              <w:rPr>
                <w:rFonts w:ascii="David" w:hAnsi="David" w:cs="David" w:hint="cs"/>
                <w:sz w:val="24"/>
                <w:szCs w:val="24"/>
                <w:rtl/>
              </w:rPr>
              <w:t xml:space="preserve"> לתקופה של</w:t>
            </w:r>
            <w:r w:rsidRPr="00AF1EFA">
              <w:rPr>
                <w:rFonts w:ascii="David" w:hAnsi="David" w:cs="David"/>
                <w:sz w:val="24"/>
                <w:szCs w:val="24"/>
                <w:rtl/>
              </w:rPr>
              <w:t xml:space="preserve"> עד </w:t>
            </w:r>
            <w:r w:rsidRPr="00AF1EFA">
              <w:rPr>
                <w:rFonts w:ascii="David" w:hAnsi="David" w:cs="David" w:hint="cs"/>
                <w:sz w:val="24"/>
                <w:szCs w:val="24"/>
                <w:rtl/>
              </w:rPr>
              <w:t>24</w:t>
            </w:r>
            <w:r w:rsidRPr="00AF1EFA">
              <w:rPr>
                <w:rFonts w:ascii="David" w:hAnsi="David" w:cs="David"/>
                <w:sz w:val="24"/>
                <w:szCs w:val="24"/>
                <w:rtl/>
              </w:rPr>
              <w:t xml:space="preserve"> חודשים</w:t>
            </w:r>
            <w:r w:rsidRPr="00AF1EFA">
              <w:rPr>
                <w:rFonts w:ascii="David" w:hAnsi="David" w:cs="David" w:hint="cs"/>
                <w:sz w:val="24"/>
                <w:szCs w:val="24"/>
                <w:rtl/>
              </w:rPr>
              <w:t xml:space="preserve"> סך </w:t>
            </w:r>
            <w:proofErr w:type="spellStart"/>
            <w:r w:rsidRPr="00AF1EFA">
              <w:rPr>
                <w:rFonts w:ascii="David" w:hAnsi="David" w:cs="David" w:hint="cs"/>
                <w:sz w:val="24"/>
                <w:szCs w:val="24"/>
                <w:rtl/>
              </w:rPr>
              <w:t>הכל</w:t>
            </w:r>
            <w:proofErr w:type="spellEnd"/>
            <w:r w:rsidRPr="00AF1EFA">
              <w:rPr>
                <w:rFonts w:ascii="David" w:hAnsi="David" w:cs="David" w:hint="cs"/>
                <w:sz w:val="24"/>
                <w:szCs w:val="24"/>
                <w:rtl/>
              </w:rPr>
              <w:t>,</w:t>
            </w:r>
            <w:r w:rsidRPr="00AF1EFA">
              <w:rPr>
                <w:rFonts w:ascii="David" w:hAnsi="David" w:cs="David"/>
                <w:sz w:val="24"/>
                <w:szCs w:val="24"/>
                <w:rtl/>
              </w:rPr>
              <w:t xml:space="preserve"> </w:t>
            </w:r>
            <w:r w:rsidRPr="00AF1EFA">
              <w:rPr>
                <w:rFonts w:ascii="David" w:hAnsi="David" w:cs="David" w:hint="cs"/>
                <w:sz w:val="24"/>
                <w:szCs w:val="24"/>
                <w:rtl/>
              </w:rPr>
              <w:t>אך לא</w:t>
            </w:r>
            <w:r w:rsidRPr="00AF1EFA">
              <w:rPr>
                <w:rFonts w:ascii="David" w:hAnsi="David" w:cs="David"/>
                <w:sz w:val="24"/>
                <w:szCs w:val="24"/>
                <w:rtl/>
              </w:rPr>
              <w:t xml:space="preserve"> </w:t>
            </w:r>
            <w:r w:rsidRPr="00AF1EFA">
              <w:rPr>
                <w:rFonts w:ascii="David" w:hAnsi="David" w:cs="David" w:hint="cs"/>
                <w:sz w:val="24"/>
                <w:szCs w:val="24"/>
                <w:rtl/>
              </w:rPr>
              <w:t>מעבר לכך".</w:t>
            </w:r>
          </w:p>
          <w:p w14:paraId="03D0CF83" w14:textId="3CE0DF5C" w:rsidR="00BA0BE8" w:rsidRPr="00603957" w:rsidRDefault="00BA0BE8" w:rsidP="004829BB">
            <w:pPr>
              <w:tabs>
                <w:tab w:val="left" w:pos="8617"/>
              </w:tabs>
              <w:bidi/>
              <w:spacing w:line="276" w:lineRule="auto"/>
              <w:rPr>
                <w:rFonts w:ascii="David" w:hAnsi="David" w:cs="David"/>
                <w:sz w:val="24"/>
                <w:szCs w:val="24"/>
                <w:rtl/>
              </w:rPr>
            </w:pPr>
          </w:p>
        </w:tc>
      </w:tr>
      <w:tr w:rsidR="00BA0BE8" w:rsidRPr="00707E4E" w14:paraId="0228E302" w14:textId="77777777" w:rsidTr="00246CD2">
        <w:trPr>
          <w:jc w:val="center"/>
        </w:trPr>
        <w:tc>
          <w:tcPr>
            <w:tcW w:w="734" w:type="dxa"/>
          </w:tcPr>
          <w:p w14:paraId="5D0930A3" w14:textId="77777777"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5</w:t>
            </w:r>
          </w:p>
        </w:tc>
        <w:tc>
          <w:tcPr>
            <w:tcW w:w="0" w:type="auto"/>
          </w:tcPr>
          <w:p w14:paraId="26F24CEE" w14:textId="64BABB09"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18</w:t>
            </w:r>
          </w:p>
        </w:tc>
        <w:tc>
          <w:tcPr>
            <w:tcW w:w="0" w:type="auto"/>
          </w:tcPr>
          <w:p w14:paraId="387E07E0" w14:textId="6AA64326"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2.3.1 לנספח א1'</w:t>
            </w:r>
          </w:p>
        </w:tc>
        <w:tc>
          <w:tcPr>
            <w:tcW w:w="0" w:type="auto"/>
          </w:tcPr>
          <w:p w14:paraId="5600E5CE" w14:textId="076B04D1" w:rsidR="00BA0BE8" w:rsidRPr="00336C25" w:rsidRDefault="00BA0BE8" w:rsidP="00336C25">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 להבהיר שתקלות שאינן בשליטת המציע (לדוגמא תקלות בחברת חשמל ו/או תקלות התלויות בגורם חיצוני ו/או  כתוצאה </w:t>
            </w:r>
            <w:proofErr w:type="spellStart"/>
            <w:r w:rsidRPr="00336C25">
              <w:rPr>
                <w:rFonts w:ascii="David" w:hAnsi="David" w:cs="David"/>
                <w:sz w:val="24"/>
                <w:szCs w:val="24"/>
                <w:rtl/>
              </w:rPr>
              <w:t>מכח</w:t>
            </w:r>
            <w:proofErr w:type="spellEnd"/>
            <w:r w:rsidRPr="00336C25">
              <w:rPr>
                <w:rFonts w:ascii="David" w:hAnsi="David" w:cs="David"/>
                <w:sz w:val="24"/>
                <w:szCs w:val="24"/>
                <w:rtl/>
              </w:rPr>
              <w:t xml:space="preserve"> עליון) לא יחשבו כלא תקינות ו/או זמינות לצורך סעיף זה.</w:t>
            </w:r>
          </w:p>
        </w:tc>
        <w:tc>
          <w:tcPr>
            <w:tcW w:w="0" w:type="auto"/>
          </w:tcPr>
          <w:p w14:paraId="7B7CE9F9" w14:textId="02657BD2" w:rsidR="00BA0BE8" w:rsidRPr="00336C25" w:rsidRDefault="00BA0BE8" w:rsidP="00566A19">
            <w:pPr>
              <w:tabs>
                <w:tab w:val="left" w:pos="8617"/>
              </w:tabs>
              <w:bidi/>
              <w:spacing w:line="276" w:lineRule="auto"/>
              <w:rPr>
                <w:rFonts w:ascii="David" w:hAnsi="David" w:cs="David"/>
                <w:sz w:val="24"/>
                <w:szCs w:val="24"/>
                <w:rtl/>
              </w:rPr>
            </w:pPr>
            <w:r w:rsidRPr="00AB02E9">
              <w:rPr>
                <w:rFonts w:ascii="David" w:hAnsi="David" w:cs="David" w:hint="cs"/>
                <w:sz w:val="24"/>
                <w:szCs w:val="24"/>
                <w:rtl/>
              </w:rPr>
              <w:t>נוספה הבהרה לסעיף 2.3</w:t>
            </w:r>
            <w:r>
              <w:rPr>
                <w:rFonts w:ascii="David" w:hAnsi="David" w:cs="David" w:hint="cs"/>
                <w:sz w:val="24"/>
                <w:szCs w:val="24"/>
                <w:rtl/>
              </w:rPr>
              <w:t>.</w:t>
            </w:r>
          </w:p>
        </w:tc>
      </w:tr>
      <w:tr w:rsidR="00BA0BE8" w:rsidRPr="00707E4E" w14:paraId="7E08E75F" w14:textId="77777777" w:rsidTr="00246CD2">
        <w:trPr>
          <w:jc w:val="center"/>
        </w:trPr>
        <w:tc>
          <w:tcPr>
            <w:tcW w:w="734" w:type="dxa"/>
          </w:tcPr>
          <w:p w14:paraId="7599666A"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w:t>
            </w:r>
          </w:p>
        </w:tc>
        <w:tc>
          <w:tcPr>
            <w:tcW w:w="0" w:type="auto"/>
          </w:tcPr>
          <w:p w14:paraId="6E83F845" w14:textId="2FA46AA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18</w:t>
            </w:r>
          </w:p>
        </w:tc>
        <w:tc>
          <w:tcPr>
            <w:tcW w:w="0" w:type="auto"/>
          </w:tcPr>
          <w:p w14:paraId="519BEF91"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2.3.6</w:t>
            </w:r>
          </w:p>
          <w:p w14:paraId="57D85A5D" w14:textId="66426D4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א1'</w:t>
            </w:r>
          </w:p>
        </w:tc>
        <w:tc>
          <w:tcPr>
            <w:tcW w:w="0" w:type="auto"/>
          </w:tcPr>
          <w:p w14:paraId="220F7FD3" w14:textId="1D675AAB"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להוסיף לאפשרויות הנקובות בסעיף אפשרות שהתשלום יתבצע באמצעות אפליקציה ו/או באמצעות טלפון סלולרי (היינו לאו דווקא באמצעי סליקה פיזית על גבי המתקן).</w:t>
            </w:r>
          </w:p>
        </w:tc>
        <w:tc>
          <w:tcPr>
            <w:tcW w:w="0" w:type="auto"/>
          </w:tcPr>
          <w:p w14:paraId="47A7738E" w14:textId="61E3CAA9" w:rsidR="00BA0BE8" w:rsidRPr="00336C25" w:rsidRDefault="00BA0BE8" w:rsidP="00DB2E60">
            <w:pPr>
              <w:tabs>
                <w:tab w:val="left" w:pos="8617"/>
              </w:tabs>
              <w:bidi/>
              <w:spacing w:line="276" w:lineRule="auto"/>
              <w:rPr>
                <w:rFonts w:ascii="David" w:hAnsi="David" w:cs="David"/>
                <w:sz w:val="24"/>
                <w:szCs w:val="24"/>
                <w:rtl/>
              </w:rPr>
            </w:pPr>
            <w:r w:rsidRPr="00CF3DC3">
              <w:rPr>
                <w:rFonts w:ascii="David" w:hAnsi="David" w:cs="David"/>
                <w:sz w:val="24"/>
                <w:szCs w:val="24"/>
                <w:rtl/>
              </w:rPr>
              <w:t xml:space="preserve">במקרה והתשלום אינו מתאפשר באמצעות כרטיס אשראי, ישנו צורך באפשרות תשלום באפליקציה ובאמצעי נוסף שאינו תלוי בטלפון, דוגמת כרטיס </w:t>
            </w:r>
            <w:r w:rsidRPr="00CF3DC3">
              <w:rPr>
                <w:rFonts w:ascii="David" w:hAnsi="David" w:cs="David"/>
                <w:sz w:val="24"/>
                <w:szCs w:val="24"/>
              </w:rPr>
              <w:t>RFID</w:t>
            </w:r>
            <w:r w:rsidRPr="00CF3DC3">
              <w:rPr>
                <w:rFonts w:ascii="David" w:hAnsi="David" w:cs="David"/>
                <w:sz w:val="24"/>
                <w:szCs w:val="24"/>
                <w:rtl/>
              </w:rPr>
              <w:t>.</w:t>
            </w:r>
            <w:r w:rsidRPr="0053051E">
              <w:rPr>
                <w:rFonts w:ascii="David" w:hAnsi="David" w:cs="David" w:hint="cs"/>
                <w:sz w:val="24"/>
                <w:szCs w:val="24"/>
                <w:rtl/>
              </w:rPr>
              <w:t xml:space="preserve"> נוספה הבהרה על גבי הקול הקורא.</w:t>
            </w:r>
          </w:p>
        </w:tc>
      </w:tr>
      <w:tr w:rsidR="00BA0BE8" w:rsidRPr="00707E4E" w14:paraId="01096C6E" w14:textId="77777777" w:rsidTr="00246CD2">
        <w:trPr>
          <w:jc w:val="center"/>
        </w:trPr>
        <w:tc>
          <w:tcPr>
            <w:tcW w:w="734" w:type="dxa"/>
          </w:tcPr>
          <w:p w14:paraId="36A13115"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7</w:t>
            </w:r>
          </w:p>
        </w:tc>
        <w:tc>
          <w:tcPr>
            <w:tcW w:w="0" w:type="auto"/>
          </w:tcPr>
          <w:p w14:paraId="41998AE4" w14:textId="210E211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19</w:t>
            </w:r>
          </w:p>
        </w:tc>
        <w:tc>
          <w:tcPr>
            <w:tcW w:w="0" w:type="auto"/>
          </w:tcPr>
          <w:p w14:paraId="361880CB"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2.5.2</w:t>
            </w:r>
          </w:p>
          <w:p w14:paraId="3A722385" w14:textId="6511B4E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א1'</w:t>
            </w:r>
          </w:p>
        </w:tc>
        <w:tc>
          <w:tcPr>
            <w:tcW w:w="0" w:type="auto"/>
          </w:tcPr>
          <w:p w14:paraId="47C98539" w14:textId="7354DA0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להגביל את שעות פעילות המוקד כך שיפעל בין השעות 8:00 – 22:00, כמקובל במוקדי שירות הלקוחות של תחנות הדלק (על אף שתחנות הדלק פעולות, לרוב 24/7).</w:t>
            </w:r>
          </w:p>
        </w:tc>
        <w:tc>
          <w:tcPr>
            <w:tcW w:w="0" w:type="auto"/>
          </w:tcPr>
          <w:p w14:paraId="1908C8BB" w14:textId="645537A9"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6A65952B" w14:textId="77777777" w:rsidTr="00246CD2">
        <w:trPr>
          <w:jc w:val="center"/>
        </w:trPr>
        <w:tc>
          <w:tcPr>
            <w:tcW w:w="734" w:type="dxa"/>
          </w:tcPr>
          <w:p w14:paraId="619157CE"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8</w:t>
            </w:r>
          </w:p>
        </w:tc>
        <w:tc>
          <w:tcPr>
            <w:tcW w:w="0" w:type="auto"/>
          </w:tcPr>
          <w:p w14:paraId="49D343EC" w14:textId="193C300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23</w:t>
            </w:r>
          </w:p>
        </w:tc>
        <w:tc>
          <w:tcPr>
            <w:tcW w:w="0" w:type="auto"/>
          </w:tcPr>
          <w:p w14:paraId="48E18BE0" w14:textId="350B6A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 לנספח ב'</w:t>
            </w:r>
          </w:p>
        </w:tc>
        <w:tc>
          <w:tcPr>
            <w:tcW w:w="0" w:type="auto"/>
          </w:tcPr>
          <w:p w14:paraId="0FBFF3BC" w14:textId="12001C9E"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להוסיף את המילים הבאות: "להסרת כל ספק, בתום תקופת ההסכם, לא תחול על היזם מגבלה ו/או התחייבות מכל מין וסוג בקשר ו/או בנוגע לעמדות הטעינה".</w:t>
            </w:r>
          </w:p>
        </w:tc>
        <w:tc>
          <w:tcPr>
            <w:tcW w:w="0" w:type="auto"/>
          </w:tcPr>
          <w:p w14:paraId="51F6213A" w14:textId="5EA37AC2" w:rsidR="00BA0BE8" w:rsidRPr="00336C25" w:rsidRDefault="00BA0BE8" w:rsidP="00DB2E60">
            <w:pPr>
              <w:tabs>
                <w:tab w:val="left" w:pos="8617"/>
              </w:tabs>
              <w:bidi/>
              <w:spacing w:line="276" w:lineRule="auto"/>
              <w:rPr>
                <w:rFonts w:ascii="David" w:hAnsi="David" w:cs="David"/>
                <w:sz w:val="24"/>
                <w:szCs w:val="24"/>
                <w:rtl/>
              </w:rPr>
            </w:pPr>
            <w:r w:rsidRPr="00FD4788">
              <w:rPr>
                <w:rFonts w:ascii="David" w:hAnsi="David" w:cs="David" w:hint="cs"/>
                <w:sz w:val="24"/>
                <w:szCs w:val="24"/>
                <w:rtl/>
              </w:rPr>
              <w:t xml:space="preserve">הבקשה מקובלת. מסמכי הקול </w:t>
            </w:r>
            <w:r>
              <w:rPr>
                <w:rFonts w:ascii="David" w:hAnsi="David" w:cs="David" w:hint="cs"/>
                <w:sz w:val="24"/>
                <w:szCs w:val="24"/>
                <w:rtl/>
              </w:rPr>
              <w:t xml:space="preserve">הקורא </w:t>
            </w:r>
            <w:r w:rsidRPr="00FD4788">
              <w:rPr>
                <w:rFonts w:ascii="David" w:hAnsi="David" w:cs="David" w:hint="cs"/>
                <w:sz w:val="24"/>
                <w:szCs w:val="24"/>
                <w:rtl/>
              </w:rPr>
              <w:t xml:space="preserve">תוקנו בהתאם. </w:t>
            </w:r>
            <w:r w:rsidRPr="003F741B">
              <w:rPr>
                <w:rFonts w:ascii="David" w:hAnsi="David" w:cs="David" w:hint="cs"/>
                <w:sz w:val="24"/>
                <w:szCs w:val="24"/>
                <w:rtl/>
              </w:rPr>
              <w:t xml:space="preserve"> </w:t>
            </w:r>
          </w:p>
        </w:tc>
      </w:tr>
      <w:tr w:rsidR="00BA0BE8" w:rsidRPr="00707E4E" w14:paraId="148BC9E9" w14:textId="77777777" w:rsidTr="00246CD2">
        <w:trPr>
          <w:jc w:val="center"/>
        </w:trPr>
        <w:tc>
          <w:tcPr>
            <w:tcW w:w="734" w:type="dxa"/>
          </w:tcPr>
          <w:p w14:paraId="5618906D"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9</w:t>
            </w:r>
          </w:p>
        </w:tc>
        <w:tc>
          <w:tcPr>
            <w:tcW w:w="0" w:type="auto"/>
          </w:tcPr>
          <w:p w14:paraId="29569485"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7</w:t>
            </w:r>
          </w:p>
          <w:p w14:paraId="798C71DA" w14:textId="77777777" w:rsidR="00BA0BE8" w:rsidRPr="00336C25" w:rsidRDefault="00BA0BE8" w:rsidP="00DB2E60">
            <w:pPr>
              <w:bidi/>
              <w:spacing w:line="276" w:lineRule="auto"/>
              <w:rPr>
                <w:rFonts w:ascii="David" w:hAnsi="David" w:cs="David"/>
                <w:sz w:val="24"/>
                <w:szCs w:val="24"/>
                <w:rtl/>
              </w:rPr>
            </w:pPr>
          </w:p>
          <w:p w14:paraId="1BF8B999"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ו- </w:t>
            </w:r>
          </w:p>
          <w:p w14:paraId="2FF4F0BC" w14:textId="77777777" w:rsidR="00BA0BE8" w:rsidRPr="00336C25" w:rsidRDefault="00BA0BE8" w:rsidP="00DB2E60">
            <w:pPr>
              <w:bidi/>
              <w:spacing w:line="276" w:lineRule="auto"/>
              <w:rPr>
                <w:rFonts w:ascii="David" w:hAnsi="David" w:cs="David"/>
                <w:sz w:val="24"/>
                <w:szCs w:val="24"/>
                <w:rtl/>
              </w:rPr>
            </w:pPr>
          </w:p>
          <w:p w14:paraId="75255F0A" w14:textId="62C4211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24</w:t>
            </w:r>
          </w:p>
        </w:tc>
        <w:tc>
          <w:tcPr>
            <w:tcW w:w="0" w:type="auto"/>
          </w:tcPr>
          <w:p w14:paraId="1935F2BB"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5</w:t>
            </w:r>
          </w:p>
          <w:p w14:paraId="45ADAA14" w14:textId="77777777" w:rsidR="00BA0BE8" w:rsidRPr="00336C25" w:rsidRDefault="00BA0BE8" w:rsidP="00DB2E60">
            <w:pPr>
              <w:bidi/>
              <w:spacing w:line="276" w:lineRule="auto"/>
              <w:rPr>
                <w:rFonts w:ascii="David" w:hAnsi="David" w:cs="David"/>
                <w:sz w:val="24"/>
                <w:szCs w:val="24"/>
                <w:rtl/>
              </w:rPr>
            </w:pPr>
          </w:p>
          <w:p w14:paraId="3262994F"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ו-</w:t>
            </w:r>
          </w:p>
          <w:p w14:paraId="0BA02F96" w14:textId="77777777" w:rsidR="00BA0BE8" w:rsidRPr="00336C25" w:rsidRDefault="00BA0BE8" w:rsidP="00DB2E60">
            <w:pPr>
              <w:bidi/>
              <w:spacing w:line="276" w:lineRule="auto"/>
              <w:rPr>
                <w:rFonts w:ascii="David" w:hAnsi="David" w:cs="David"/>
                <w:sz w:val="24"/>
                <w:szCs w:val="24"/>
                <w:rtl/>
              </w:rPr>
            </w:pPr>
          </w:p>
          <w:p w14:paraId="35BBEB3C" w14:textId="1B4E56B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5 ג לנספח ב'</w:t>
            </w:r>
          </w:p>
        </w:tc>
        <w:tc>
          <w:tcPr>
            <w:tcW w:w="0" w:type="auto"/>
          </w:tcPr>
          <w:p w14:paraId="2760D643"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1. על פי סעיף 5, נדרש זוכה להמציא ערבות בנקאית בסך 5% מהיקפו הכספי של ההסכם, שמועד שחרורה יחול רק בתום השנה החמישית של ההפעלה. </w:t>
            </w:r>
          </w:p>
          <w:p w14:paraId="49089BE2" w14:textId="77777777" w:rsidR="00BA0BE8" w:rsidRPr="00336C25" w:rsidRDefault="00BA0BE8" w:rsidP="00DB2E60">
            <w:pPr>
              <w:bidi/>
              <w:spacing w:line="276" w:lineRule="auto"/>
              <w:rPr>
                <w:rFonts w:ascii="David" w:hAnsi="David" w:cs="David"/>
                <w:sz w:val="24"/>
                <w:szCs w:val="24"/>
                <w:u w:val="single"/>
                <w:rtl/>
              </w:rPr>
            </w:pPr>
            <w:r w:rsidRPr="00336C25">
              <w:rPr>
                <w:rFonts w:ascii="David" w:hAnsi="David" w:cs="David"/>
                <w:sz w:val="24"/>
                <w:szCs w:val="24"/>
                <w:rtl/>
              </w:rPr>
              <w:t xml:space="preserve">לפי מנגנון התמורה של המענק, 5% מסכום המענק ישולם גם כן באותו המועד, קרי בתום השנה החמישית לתקופת ההפעלה. מדובר בכפל בטחונות ובסך של 10% המעוכבים </w:t>
            </w:r>
            <w:r w:rsidRPr="00336C25">
              <w:rPr>
                <w:rFonts w:ascii="David" w:hAnsi="David" w:cs="David"/>
                <w:sz w:val="24"/>
                <w:szCs w:val="24"/>
                <w:rtl/>
              </w:rPr>
              <w:lastRenderedPageBreak/>
              <w:t>ומשולמים/מוחזרים לזוכה רק בתום תקופת ההפעלה. בשל האמור, נבקש שחרור הערבות הבנקאית במועד השלמת העבודות והפעלת עמדות הטעינה.</w:t>
            </w:r>
          </w:p>
          <w:p w14:paraId="6A511B3E"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2. נבקש שהתנאי לחילוט הערבות יהא רק ככל שהייתה הפרה יסודית שלא תוקנה לאחר מתן התראה בכתב שלא הביאה לתיקון ההפרה בתוך 30 ימים.</w:t>
            </w:r>
          </w:p>
          <w:p w14:paraId="448F1A2D"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3. נבקש שחילוט הערבות יעשה, ככל שיעשה, רק בגובה הנזקים המוכחים ולא במלואה.</w:t>
            </w:r>
          </w:p>
          <w:p w14:paraId="40EC0577"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4. נבקש שחילוט הערבות יעשה רק ביחס לערבות אשר הועמדה ביחס לאותה עמדה בה התממשה עילה לחילוט הערבות. ויובהר, הקול קורא מאפשר לקבל מימון ל- 20 אתרים. זוכה אשר זכה ב-20 אתרים יידרש להעביר ערבות בנקאית בגובה 5% מכלל המימון לכל 20 האתרים. חילוט ערבות בגובה כלל ההסכם (קרי, עבור כל האתרים), אינה מידתית ועלולה להפלות לרעה זוכה אשר הקים 20 עמדות לעומת זוכה אחר אשר הקים אחת. </w:t>
            </w:r>
          </w:p>
          <w:p w14:paraId="053C2628" w14:textId="399A8D4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5. המשפט "ו/או שהמשרד  עשה שימוש בזכויותיו להוצאת הסכומים שהיזם חייב בהם על פי החוזה" אינו רלבנטי ונבקש למחוק משפט זה.</w:t>
            </w:r>
          </w:p>
        </w:tc>
        <w:tc>
          <w:tcPr>
            <w:tcW w:w="0" w:type="auto"/>
          </w:tcPr>
          <w:p w14:paraId="389771C9" w14:textId="77777777" w:rsidR="00BA0BE8" w:rsidRPr="00F55098" w:rsidRDefault="00BA0BE8" w:rsidP="00DB2E60">
            <w:pPr>
              <w:tabs>
                <w:tab w:val="left" w:pos="8617"/>
              </w:tabs>
              <w:bidi/>
              <w:spacing w:line="276" w:lineRule="auto"/>
              <w:rPr>
                <w:rFonts w:ascii="David" w:hAnsi="David" w:cs="David"/>
                <w:sz w:val="24"/>
                <w:szCs w:val="24"/>
                <w:rtl/>
              </w:rPr>
            </w:pPr>
            <w:r w:rsidRPr="00F55098">
              <w:rPr>
                <w:rFonts w:ascii="David" w:hAnsi="David" w:cs="David" w:hint="cs"/>
                <w:sz w:val="24"/>
                <w:szCs w:val="24"/>
                <w:rtl/>
              </w:rPr>
              <w:lastRenderedPageBreak/>
              <w:t xml:space="preserve">1. הבקשה נדחית. </w:t>
            </w:r>
          </w:p>
          <w:p w14:paraId="24F50F9A" w14:textId="18518A3D" w:rsidR="00BA0BE8" w:rsidRPr="00F55098" w:rsidRDefault="00BA0BE8" w:rsidP="0043788C">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2. הבקשה </w:t>
            </w:r>
            <w:r>
              <w:rPr>
                <w:rFonts w:ascii="David" w:hAnsi="David" w:cs="David" w:hint="cs"/>
                <w:sz w:val="24"/>
                <w:szCs w:val="24"/>
                <w:rtl/>
              </w:rPr>
              <w:t>נדחית.</w:t>
            </w:r>
            <w:r w:rsidRPr="00F55098">
              <w:rPr>
                <w:rFonts w:ascii="David" w:hAnsi="David" w:cs="David" w:hint="cs"/>
                <w:sz w:val="24"/>
                <w:szCs w:val="24"/>
                <w:rtl/>
              </w:rPr>
              <w:t xml:space="preserve"> </w:t>
            </w:r>
            <w:r w:rsidRPr="0043788C">
              <w:rPr>
                <w:rFonts w:ascii="David" w:hAnsi="David" w:cs="David" w:hint="cs"/>
                <w:sz w:val="24"/>
                <w:szCs w:val="24"/>
                <w:rtl/>
              </w:rPr>
              <w:t>עם זאת, נוספה הבהרה לסעיף 5 כי למציע תינתן הזדמנות להביא את עמדתו.</w:t>
            </w:r>
          </w:p>
          <w:p w14:paraId="686449C7" w14:textId="77777777" w:rsidR="00BA0BE8" w:rsidRPr="00F55098" w:rsidRDefault="00BA0BE8" w:rsidP="00DB2E60">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3. הבקשה נדחית. </w:t>
            </w:r>
          </w:p>
          <w:p w14:paraId="6A6F5864" w14:textId="77777777" w:rsidR="00BA0BE8" w:rsidRPr="00F55098" w:rsidRDefault="00BA0BE8" w:rsidP="00DB2E60">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4. הבקשה נדחית. נבהיר כי </w:t>
            </w:r>
          </w:p>
          <w:p w14:paraId="4C9EF342" w14:textId="77777777" w:rsidR="00BA0BE8" w:rsidRDefault="00BA0BE8" w:rsidP="00DB2E60">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הערבות ניתנת למול הסכם ולא למול עמדה </w:t>
            </w:r>
            <w:r w:rsidRPr="00F55098">
              <w:rPr>
                <w:rFonts w:ascii="David" w:hAnsi="David" w:cs="David" w:hint="cs"/>
                <w:sz w:val="24"/>
                <w:szCs w:val="24"/>
                <w:rtl/>
              </w:rPr>
              <w:lastRenderedPageBreak/>
              <w:t xml:space="preserve">הבודדת ולכן היא חלה על כלל ההסכם. עם זאת, </w:t>
            </w:r>
            <w:r>
              <w:rPr>
                <w:rFonts w:ascii="David" w:hAnsi="David" w:cs="David" w:hint="cs"/>
                <w:sz w:val="24"/>
                <w:szCs w:val="24"/>
                <w:rtl/>
              </w:rPr>
              <w:t>ב</w:t>
            </w:r>
            <w:r w:rsidRPr="00F55098">
              <w:rPr>
                <w:rFonts w:ascii="David" w:hAnsi="David" w:cs="David" w:hint="cs"/>
                <w:sz w:val="24"/>
                <w:szCs w:val="24"/>
                <w:rtl/>
              </w:rPr>
              <w:t>סעיף ג' נרשם כי המשרד זכאי לממש את כול הערבות או מקצתה.</w:t>
            </w:r>
          </w:p>
          <w:p w14:paraId="6F907956" w14:textId="08E6F948" w:rsidR="00BA0BE8" w:rsidRPr="00336C25" w:rsidRDefault="00BA0BE8" w:rsidP="00DB2E60">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 5. הבקשה מקובלת. מסמכי הקול הקורא תוקנו בהתאם.</w:t>
            </w:r>
            <w:r>
              <w:rPr>
                <w:rFonts w:ascii="David" w:hAnsi="David" w:cs="David" w:hint="cs"/>
                <w:color w:val="FF0000"/>
                <w:sz w:val="24"/>
                <w:szCs w:val="24"/>
                <w:rtl/>
              </w:rPr>
              <w:t xml:space="preserve"> </w:t>
            </w:r>
          </w:p>
        </w:tc>
      </w:tr>
      <w:tr w:rsidR="00BA0BE8" w:rsidRPr="00707E4E" w14:paraId="4567D1D4" w14:textId="77777777" w:rsidTr="00246CD2">
        <w:trPr>
          <w:jc w:val="center"/>
        </w:trPr>
        <w:tc>
          <w:tcPr>
            <w:tcW w:w="734" w:type="dxa"/>
          </w:tcPr>
          <w:p w14:paraId="51CDB840"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lastRenderedPageBreak/>
              <w:t>10</w:t>
            </w:r>
          </w:p>
        </w:tc>
        <w:tc>
          <w:tcPr>
            <w:tcW w:w="0" w:type="auto"/>
          </w:tcPr>
          <w:p w14:paraId="2A692862" w14:textId="7929ED7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25</w:t>
            </w:r>
          </w:p>
        </w:tc>
        <w:tc>
          <w:tcPr>
            <w:tcW w:w="0" w:type="auto"/>
          </w:tcPr>
          <w:p w14:paraId="1F3EFC63" w14:textId="588731C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6ה לנספח ב'</w:t>
            </w:r>
          </w:p>
        </w:tc>
        <w:tc>
          <w:tcPr>
            <w:tcW w:w="0" w:type="auto"/>
          </w:tcPr>
          <w:p w14:paraId="4E653210" w14:textId="558CEFB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להוסיף אחרי המילה "מטעמו" בסוף המשפט הראשון את המילים "לפי הדין". </w:t>
            </w:r>
          </w:p>
        </w:tc>
        <w:tc>
          <w:tcPr>
            <w:tcW w:w="0" w:type="auto"/>
          </w:tcPr>
          <w:p w14:paraId="1B3E7053" w14:textId="3858EECF" w:rsidR="00BA0BE8" w:rsidRPr="00336C25" w:rsidRDefault="00BA0BE8" w:rsidP="00DB2E60">
            <w:pPr>
              <w:tabs>
                <w:tab w:val="left" w:pos="8617"/>
              </w:tabs>
              <w:bidi/>
              <w:spacing w:line="276" w:lineRule="auto"/>
              <w:rPr>
                <w:rFonts w:ascii="David" w:hAnsi="David" w:cs="David"/>
                <w:sz w:val="24"/>
                <w:szCs w:val="24"/>
                <w:rtl/>
              </w:rPr>
            </w:pPr>
            <w:r w:rsidRPr="00C018C9">
              <w:rPr>
                <w:rFonts w:ascii="David" w:hAnsi="David" w:cs="David" w:hint="cs"/>
                <w:sz w:val="24"/>
                <w:szCs w:val="24"/>
                <w:rtl/>
              </w:rPr>
              <w:t>הבקשה נדחית.</w:t>
            </w:r>
          </w:p>
        </w:tc>
      </w:tr>
      <w:tr w:rsidR="00BA0BE8" w:rsidRPr="00707E4E" w14:paraId="14116C5A" w14:textId="77777777" w:rsidTr="00246CD2">
        <w:trPr>
          <w:jc w:val="center"/>
        </w:trPr>
        <w:tc>
          <w:tcPr>
            <w:tcW w:w="734" w:type="dxa"/>
          </w:tcPr>
          <w:p w14:paraId="3AE99C44"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w:t>
            </w:r>
          </w:p>
        </w:tc>
        <w:tc>
          <w:tcPr>
            <w:tcW w:w="0" w:type="auto"/>
          </w:tcPr>
          <w:p w14:paraId="1AD50C36"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25</w:t>
            </w:r>
          </w:p>
          <w:p w14:paraId="7A422717"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ו-</w:t>
            </w:r>
          </w:p>
          <w:p w14:paraId="7915A0E0" w14:textId="56E2956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26</w:t>
            </w:r>
          </w:p>
        </w:tc>
        <w:tc>
          <w:tcPr>
            <w:tcW w:w="0" w:type="auto"/>
          </w:tcPr>
          <w:p w14:paraId="4D89F6DE"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7 ה</w:t>
            </w:r>
          </w:p>
          <w:p w14:paraId="40D07ECF"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לנספח ב' </w:t>
            </w:r>
          </w:p>
          <w:p w14:paraId="199DB513"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ו-</w:t>
            </w:r>
          </w:p>
          <w:p w14:paraId="523866A1"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9 א</w:t>
            </w:r>
          </w:p>
          <w:p w14:paraId="4DC9AB48" w14:textId="58C6085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4CBCD760" w14:textId="403A503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 להבהיר כי בזכות המשרד להפסיק ביצוע העבודות כאמור בסעיף זה, לא יהא כדי לפגוע בזכותו של המציע לקבל את מלוא התמורה (גם את זו העתידית על פי אבני הדרך). יצוין כי כל פרשנות אחרת לסעיף הינה בלתי סבירה לאור הסתמכותו של המציע על המענקים הניתנים במסגרת מכרז זה, והיות שמועד הפסקת העבודות, ככל שיהא, </w:t>
            </w:r>
            <w:r w:rsidRPr="00336C25">
              <w:rPr>
                <w:rFonts w:ascii="David" w:hAnsi="David" w:cs="David"/>
                <w:sz w:val="24"/>
                <w:szCs w:val="24"/>
                <w:rtl/>
              </w:rPr>
              <w:lastRenderedPageBreak/>
              <w:t xml:space="preserve">יבוצע לאחר שהשקיע הזוכה את מירב (אם לא את מלוא) העלויות הכרוכות בהסתמך על זכייה כאמור, לרבות התקשרות עם ספקי עמדות הטעינה, בעלי קרקע, קבלנים, חברת חשמל </w:t>
            </w:r>
            <w:proofErr w:type="spellStart"/>
            <w:r w:rsidRPr="00336C25">
              <w:rPr>
                <w:rFonts w:ascii="David" w:hAnsi="David" w:cs="David"/>
                <w:sz w:val="24"/>
                <w:szCs w:val="24"/>
                <w:rtl/>
              </w:rPr>
              <w:t>וכו</w:t>
            </w:r>
            <w:proofErr w:type="spellEnd"/>
            <w:r w:rsidRPr="00336C25">
              <w:rPr>
                <w:rFonts w:ascii="David" w:hAnsi="David" w:cs="David"/>
                <w:sz w:val="24"/>
                <w:szCs w:val="24"/>
                <w:rtl/>
              </w:rPr>
              <w:t>'.</w:t>
            </w:r>
          </w:p>
        </w:tc>
        <w:tc>
          <w:tcPr>
            <w:tcW w:w="0" w:type="auto"/>
          </w:tcPr>
          <w:p w14:paraId="75BDC580" w14:textId="77777777" w:rsidR="00BA0BE8" w:rsidRPr="00940902" w:rsidRDefault="00BA0BE8" w:rsidP="00DB2E60">
            <w:pPr>
              <w:tabs>
                <w:tab w:val="left" w:pos="8617"/>
              </w:tabs>
              <w:bidi/>
              <w:spacing w:line="276" w:lineRule="auto"/>
              <w:rPr>
                <w:rFonts w:ascii="David" w:hAnsi="David" w:cs="David"/>
                <w:sz w:val="24"/>
                <w:szCs w:val="24"/>
                <w:rtl/>
              </w:rPr>
            </w:pPr>
            <w:r w:rsidRPr="00940902">
              <w:rPr>
                <w:rFonts w:ascii="David" w:hAnsi="David" w:cs="David" w:hint="cs"/>
                <w:sz w:val="24"/>
                <w:szCs w:val="24"/>
                <w:rtl/>
              </w:rPr>
              <w:lastRenderedPageBreak/>
              <w:t>נוספה ההבהרה הבאה לסעיף 7 ולסעיף 9:</w:t>
            </w:r>
          </w:p>
          <w:p w14:paraId="039F5F23" w14:textId="0C4EA6E8"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 xml:space="preserve">אם </w:t>
            </w:r>
            <w:r w:rsidRPr="00940902">
              <w:rPr>
                <w:rFonts w:ascii="David" w:hAnsi="David" w:cs="David" w:hint="cs"/>
                <w:sz w:val="24"/>
                <w:szCs w:val="24"/>
                <w:rtl/>
              </w:rPr>
              <w:t xml:space="preserve">המשרד החליט לעצור את העבודה, מבלי שהיזם הפר את הוראות ההסכם, </w:t>
            </w:r>
            <w:r w:rsidRPr="00940902">
              <w:rPr>
                <w:rFonts w:ascii="David" w:hAnsi="David" w:cs="David"/>
                <w:sz w:val="24"/>
                <w:szCs w:val="24"/>
                <w:rtl/>
              </w:rPr>
              <w:t>אזי, החלטה האם ובאילו סכומים יישא המשרד תתקבל בהתאם לנסיבות הקונקרטיות של המקרה</w:t>
            </w:r>
            <w:r>
              <w:rPr>
                <w:rFonts w:ascii="David" w:hAnsi="David" w:cs="David" w:hint="cs"/>
                <w:sz w:val="24"/>
                <w:szCs w:val="24"/>
                <w:rtl/>
              </w:rPr>
              <w:t xml:space="preserve">, והכל </w:t>
            </w:r>
            <w:r>
              <w:rPr>
                <w:rFonts w:ascii="David" w:hAnsi="David" w:cs="David" w:hint="cs"/>
                <w:sz w:val="24"/>
                <w:szCs w:val="24"/>
                <w:rtl/>
              </w:rPr>
              <w:lastRenderedPageBreak/>
              <w:t>בכפוף לסבירות ההוצאה או ההתחייבות</w:t>
            </w:r>
            <w:r w:rsidRPr="00940902">
              <w:rPr>
                <w:rFonts w:ascii="David" w:hAnsi="David" w:cs="David"/>
                <w:sz w:val="24"/>
                <w:szCs w:val="24"/>
                <w:rtl/>
              </w:rPr>
              <w:t>.</w:t>
            </w:r>
          </w:p>
        </w:tc>
      </w:tr>
      <w:tr w:rsidR="00BA0BE8" w:rsidRPr="00707E4E" w14:paraId="41700BDE" w14:textId="77777777" w:rsidTr="00246CD2">
        <w:trPr>
          <w:jc w:val="center"/>
        </w:trPr>
        <w:tc>
          <w:tcPr>
            <w:tcW w:w="734" w:type="dxa"/>
          </w:tcPr>
          <w:p w14:paraId="7B7679BB"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lastRenderedPageBreak/>
              <w:t>12</w:t>
            </w:r>
          </w:p>
        </w:tc>
        <w:tc>
          <w:tcPr>
            <w:tcW w:w="0" w:type="auto"/>
          </w:tcPr>
          <w:p w14:paraId="3C48D5B5" w14:textId="18231AD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26</w:t>
            </w:r>
          </w:p>
        </w:tc>
        <w:tc>
          <w:tcPr>
            <w:tcW w:w="0" w:type="auto"/>
          </w:tcPr>
          <w:p w14:paraId="15C9053E"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7יא.3</w:t>
            </w:r>
          </w:p>
          <w:p w14:paraId="513B4D08" w14:textId="5BDAE74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6B07024C" w14:textId="77E75AC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 לקצר המועד ל- 45 ימים בהתאם  לחוק מוסר תשלומים לספקים, תשע"ז-2017. </w:t>
            </w:r>
          </w:p>
        </w:tc>
        <w:tc>
          <w:tcPr>
            <w:tcW w:w="0" w:type="auto"/>
          </w:tcPr>
          <w:p w14:paraId="06F00803" w14:textId="19720B65" w:rsidR="00BA0BE8" w:rsidRPr="00336C25" w:rsidRDefault="00BA0BE8" w:rsidP="00DB2E60">
            <w:pPr>
              <w:tabs>
                <w:tab w:val="left" w:pos="8617"/>
              </w:tabs>
              <w:bidi/>
              <w:spacing w:line="276" w:lineRule="auto"/>
              <w:rPr>
                <w:rFonts w:ascii="David" w:hAnsi="David" w:cs="David"/>
                <w:sz w:val="24"/>
                <w:szCs w:val="24"/>
                <w:rtl/>
              </w:rPr>
            </w:pPr>
            <w:r w:rsidRPr="00830349">
              <w:rPr>
                <w:rFonts w:ascii="David" w:hAnsi="David" w:cs="David" w:hint="cs"/>
                <w:sz w:val="24"/>
                <w:szCs w:val="24"/>
                <w:rtl/>
              </w:rPr>
              <w:t>הבקשה מקובלת. סעיף יא 3 בוטל. בסעיף יא 2 נמחק האזכור על עבודות הנדסה בנאיות.</w:t>
            </w:r>
            <w:r w:rsidRPr="003F741B">
              <w:rPr>
                <w:rFonts w:ascii="David" w:hAnsi="David" w:cs="David" w:hint="cs"/>
                <w:sz w:val="24"/>
                <w:szCs w:val="24"/>
                <w:rtl/>
              </w:rPr>
              <w:t xml:space="preserve">  </w:t>
            </w:r>
          </w:p>
        </w:tc>
      </w:tr>
      <w:tr w:rsidR="00BA0BE8" w:rsidRPr="00707E4E" w14:paraId="10FCCF1A" w14:textId="77777777" w:rsidTr="00246CD2">
        <w:trPr>
          <w:jc w:val="center"/>
        </w:trPr>
        <w:tc>
          <w:tcPr>
            <w:tcW w:w="734" w:type="dxa"/>
          </w:tcPr>
          <w:p w14:paraId="02842702"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13</w:t>
            </w:r>
          </w:p>
        </w:tc>
        <w:tc>
          <w:tcPr>
            <w:tcW w:w="0" w:type="auto"/>
          </w:tcPr>
          <w:p w14:paraId="7F868522" w14:textId="0192187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26</w:t>
            </w:r>
          </w:p>
        </w:tc>
        <w:tc>
          <w:tcPr>
            <w:tcW w:w="0" w:type="auto"/>
          </w:tcPr>
          <w:p w14:paraId="5CC0C85F"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9ב</w:t>
            </w:r>
          </w:p>
          <w:p w14:paraId="66AE57CB" w14:textId="6AD3C11F"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496AFD0F" w14:textId="58A4BB0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להאריך ההתראה המוקדמת מ- 7 ימים ל- 30 ימים, וכן לציין בסוף המשפט "ובלבד שבמהלכם לא תוקנה ההפרה".</w:t>
            </w:r>
          </w:p>
        </w:tc>
        <w:tc>
          <w:tcPr>
            <w:tcW w:w="0" w:type="auto"/>
          </w:tcPr>
          <w:p w14:paraId="287AFB06" w14:textId="7A49C583" w:rsidR="00BA0BE8" w:rsidRPr="00336C25" w:rsidRDefault="00BA0BE8" w:rsidP="00DB2E60">
            <w:pPr>
              <w:tabs>
                <w:tab w:val="left" w:pos="8617"/>
              </w:tabs>
              <w:bidi/>
              <w:spacing w:line="276" w:lineRule="auto"/>
              <w:rPr>
                <w:rFonts w:ascii="David" w:hAnsi="David" w:cs="David"/>
                <w:sz w:val="24"/>
                <w:szCs w:val="24"/>
                <w:rtl/>
              </w:rPr>
            </w:pPr>
            <w:r w:rsidRPr="00830349">
              <w:rPr>
                <w:rFonts w:ascii="David" w:hAnsi="David" w:cs="David" w:hint="cs"/>
                <w:sz w:val="24"/>
                <w:szCs w:val="24"/>
                <w:rtl/>
              </w:rPr>
              <w:t>הבקשה מקובלת באופן חלקי - פרק הזמן נקבע ל- 14 ימים. סעיף 9 תוקן בהתאם.</w:t>
            </w:r>
            <w:r w:rsidRPr="003F741B">
              <w:rPr>
                <w:rFonts w:ascii="David" w:hAnsi="David" w:cs="David" w:hint="cs"/>
                <w:sz w:val="24"/>
                <w:szCs w:val="24"/>
                <w:rtl/>
              </w:rPr>
              <w:t xml:space="preserve">    </w:t>
            </w:r>
          </w:p>
        </w:tc>
      </w:tr>
      <w:tr w:rsidR="00BA0BE8" w:rsidRPr="00707E4E" w14:paraId="33DC9293" w14:textId="77777777" w:rsidTr="00246CD2">
        <w:trPr>
          <w:jc w:val="center"/>
        </w:trPr>
        <w:tc>
          <w:tcPr>
            <w:tcW w:w="734" w:type="dxa"/>
          </w:tcPr>
          <w:p w14:paraId="4DA1DB95"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14</w:t>
            </w:r>
          </w:p>
        </w:tc>
        <w:tc>
          <w:tcPr>
            <w:tcW w:w="0" w:type="auto"/>
          </w:tcPr>
          <w:p w14:paraId="05FB5853" w14:textId="42A88DB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27</w:t>
            </w:r>
          </w:p>
        </w:tc>
        <w:tc>
          <w:tcPr>
            <w:tcW w:w="0" w:type="auto"/>
          </w:tcPr>
          <w:p w14:paraId="16781197" w14:textId="5751242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10 לנספח ב'</w:t>
            </w:r>
          </w:p>
        </w:tc>
        <w:tc>
          <w:tcPr>
            <w:tcW w:w="0" w:type="auto"/>
          </w:tcPr>
          <w:p w14:paraId="1747927E" w14:textId="5EE3FBD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 לקבוע כי פרק הזמן לתיקון ההפרה לא יפחת מ- 30 ימים. </w:t>
            </w:r>
          </w:p>
        </w:tc>
        <w:tc>
          <w:tcPr>
            <w:tcW w:w="0" w:type="auto"/>
          </w:tcPr>
          <w:p w14:paraId="2FCBADF0" w14:textId="3FF58DC6" w:rsidR="00BA0BE8" w:rsidRPr="00336C25" w:rsidRDefault="00BA0BE8" w:rsidP="00DB2E60">
            <w:pPr>
              <w:tabs>
                <w:tab w:val="left" w:pos="8617"/>
              </w:tabs>
              <w:bidi/>
              <w:spacing w:line="276" w:lineRule="auto"/>
              <w:rPr>
                <w:rFonts w:ascii="David" w:hAnsi="David" w:cs="David"/>
                <w:sz w:val="24"/>
                <w:szCs w:val="24"/>
                <w:rtl/>
              </w:rPr>
            </w:pPr>
            <w:r w:rsidRPr="00EE12A5">
              <w:rPr>
                <w:rFonts w:ascii="David" w:hAnsi="David" w:cs="David" w:hint="cs"/>
                <w:sz w:val="24"/>
                <w:szCs w:val="24"/>
                <w:rtl/>
              </w:rPr>
              <w:t xml:space="preserve">הבקשה נדחית. </w:t>
            </w:r>
          </w:p>
        </w:tc>
      </w:tr>
      <w:tr w:rsidR="00BA0BE8" w:rsidRPr="00707E4E" w14:paraId="0FD7DC0D" w14:textId="77777777" w:rsidTr="00246CD2">
        <w:trPr>
          <w:jc w:val="center"/>
        </w:trPr>
        <w:tc>
          <w:tcPr>
            <w:tcW w:w="734" w:type="dxa"/>
          </w:tcPr>
          <w:p w14:paraId="2FEFE8B2"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15</w:t>
            </w:r>
          </w:p>
        </w:tc>
        <w:tc>
          <w:tcPr>
            <w:tcW w:w="0" w:type="auto"/>
            <w:shd w:val="clear" w:color="auto" w:fill="auto"/>
          </w:tcPr>
          <w:p w14:paraId="2DC8F646" w14:textId="6B41A95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27</w:t>
            </w:r>
          </w:p>
        </w:tc>
        <w:tc>
          <w:tcPr>
            <w:tcW w:w="0" w:type="auto"/>
            <w:shd w:val="clear" w:color="auto" w:fill="auto"/>
          </w:tcPr>
          <w:p w14:paraId="5109816F"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11 ב'</w:t>
            </w:r>
          </w:p>
          <w:p w14:paraId="119C9CEC" w14:textId="74B766A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shd w:val="clear" w:color="auto" w:fill="auto"/>
          </w:tcPr>
          <w:p w14:paraId="403CB3C5" w14:textId="3AE9DAA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למחוק שיעבוד הפוליסה לטובת מדינת ישראל. במקום נבקש לכלול התחייבות לעשות שימוש בתקבולי הביטוח כדי להקים את העמדות.</w:t>
            </w:r>
          </w:p>
        </w:tc>
        <w:tc>
          <w:tcPr>
            <w:tcW w:w="0" w:type="auto"/>
          </w:tcPr>
          <w:p w14:paraId="73C96295" w14:textId="7D115F4E" w:rsidR="00BA0BE8" w:rsidRPr="00336C25" w:rsidRDefault="00BA0BE8" w:rsidP="00DB2E60">
            <w:pPr>
              <w:tabs>
                <w:tab w:val="left" w:pos="8617"/>
              </w:tabs>
              <w:bidi/>
              <w:spacing w:line="276" w:lineRule="auto"/>
              <w:rPr>
                <w:rFonts w:ascii="David" w:hAnsi="David" w:cs="David"/>
                <w:sz w:val="24"/>
                <w:szCs w:val="24"/>
                <w:rtl/>
              </w:rPr>
            </w:pPr>
            <w:r w:rsidRPr="00DA7275">
              <w:rPr>
                <w:rFonts w:ascii="David" w:hAnsi="David" w:cs="David" w:hint="cs"/>
                <w:sz w:val="24"/>
                <w:szCs w:val="24"/>
                <w:rtl/>
              </w:rPr>
              <w:t>הבקשה נדחית. מדובר בשעבוד תגמולי הביטוח רק בעת תשלום מקדמות</w:t>
            </w:r>
            <w:r>
              <w:rPr>
                <w:rFonts w:ascii="David" w:hAnsi="David" w:cs="David" w:hint="cs"/>
                <w:sz w:val="24"/>
                <w:szCs w:val="24"/>
                <w:rtl/>
              </w:rPr>
              <w:t>.</w:t>
            </w:r>
          </w:p>
        </w:tc>
      </w:tr>
      <w:tr w:rsidR="00BA0BE8" w:rsidRPr="00707E4E" w14:paraId="00D6E44D" w14:textId="77777777" w:rsidTr="00246CD2">
        <w:trPr>
          <w:jc w:val="center"/>
        </w:trPr>
        <w:tc>
          <w:tcPr>
            <w:tcW w:w="734" w:type="dxa"/>
          </w:tcPr>
          <w:p w14:paraId="6721A42E"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16</w:t>
            </w:r>
          </w:p>
        </w:tc>
        <w:tc>
          <w:tcPr>
            <w:tcW w:w="0" w:type="auto"/>
            <w:shd w:val="clear" w:color="auto" w:fill="auto"/>
          </w:tcPr>
          <w:p w14:paraId="0D3043AE" w14:textId="3876055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shd w:val="clear" w:color="auto" w:fill="auto"/>
          </w:tcPr>
          <w:p w14:paraId="22B6EDA9"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11 ה'</w:t>
            </w:r>
          </w:p>
          <w:p w14:paraId="0FA11F43" w14:textId="5EC8423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shd w:val="clear" w:color="auto" w:fill="auto"/>
          </w:tcPr>
          <w:p w14:paraId="333917E5" w14:textId="43A0047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למחוק שיעבוד הפוליסה לטובת מדינת ישראל. במקום נבקש לכלול התחייבות לעשות שימוש בתקבולי הביטוח כדי להקים את העמדות.</w:t>
            </w:r>
          </w:p>
        </w:tc>
        <w:tc>
          <w:tcPr>
            <w:tcW w:w="0" w:type="auto"/>
          </w:tcPr>
          <w:p w14:paraId="30567BC4" w14:textId="0250DA48" w:rsidR="00BA0BE8" w:rsidRPr="00336C25" w:rsidRDefault="00BA0BE8" w:rsidP="00DB2E60">
            <w:pPr>
              <w:tabs>
                <w:tab w:val="left" w:pos="8617"/>
              </w:tabs>
              <w:bidi/>
              <w:spacing w:line="276" w:lineRule="auto"/>
              <w:rPr>
                <w:rFonts w:ascii="David" w:hAnsi="David" w:cs="David"/>
                <w:sz w:val="24"/>
                <w:szCs w:val="24"/>
                <w:rtl/>
              </w:rPr>
            </w:pPr>
            <w:r w:rsidRPr="00DA7275">
              <w:rPr>
                <w:rFonts w:ascii="David" w:hAnsi="David" w:cs="David"/>
                <w:sz w:val="24"/>
                <w:szCs w:val="24"/>
                <w:rtl/>
              </w:rPr>
              <w:t>הבקשה נדחית</w:t>
            </w:r>
            <w:r w:rsidRPr="00DA7275">
              <w:rPr>
                <w:rFonts w:ascii="David" w:hAnsi="David" w:cs="David" w:hint="cs"/>
                <w:sz w:val="24"/>
                <w:szCs w:val="24"/>
                <w:rtl/>
              </w:rPr>
              <w:t>.</w:t>
            </w:r>
          </w:p>
        </w:tc>
      </w:tr>
      <w:tr w:rsidR="00BA0BE8" w:rsidRPr="00707E4E" w14:paraId="5609DCD0" w14:textId="77777777" w:rsidTr="00246CD2">
        <w:trPr>
          <w:jc w:val="center"/>
        </w:trPr>
        <w:tc>
          <w:tcPr>
            <w:tcW w:w="734" w:type="dxa"/>
          </w:tcPr>
          <w:p w14:paraId="4F010622" w14:textId="7777777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17</w:t>
            </w:r>
          </w:p>
        </w:tc>
        <w:tc>
          <w:tcPr>
            <w:tcW w:w="0" w:type="auto"/>
          </w:tcPr>
          <w:p w14:paraId="5FD1BD24" w14:textId="6CD7A7E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tcPr>
          <w:p w14:paraId="28508FD3"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12 ג</w:t>
            </w:r>
          </w:p>
          <w:p w14:paraId="0C51E885" w14:textId="35AA5BE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6394AD58"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נבקש להוסיף אחרי המילה "באחריות" את המילים "לפי הדין". </w:t>
            </w:r>
          </w:p>
          <w:p w14:paraId="3D51F302" w14:textId="59CAEF8B"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להחליף המילה "מהפעלתו" במילה "מהפרתו".</w:t>
            </w:r>
          </w:p>
        </w:tc>
        <w:tc>
          <w:tcPr>
            <w:tcW w:w="0" w:type="auto"/>
          </w:tcPr>
          <w:p w14:paraId="0BE47284" w14:textId="194978C7"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color w:val="FF0000"/>
                <w:sz w:val="24"/>
                <w:szCs w:val="24"/>
                <w:rtl/>
              </w:rPr>
              <w:t xml:space="preserve"> </w:t>
            </w:r>
            <w:r w:rsidRPr="003F741B">
              <w:rPr>
                <w:rFonts w:ascii="David" w:hAnsi="David" w:cs="David" w:hint="cs"/>
                <w:sz w:val="24"/>
                <w:szCs w:val="24"/>
                <w:rtl/>
              </w:rPr>
              <w:t xml:space="preserve">הבקשה נדחית. </w:t>
            </w:r>
          </w:p>
        </w:tc>
      </w:tr>
      <w:tr w:rsidR="00BA0BE8" w:rsidRPr="00707E4E" w14:paraId="16CE937A" w14:textId="77777777" w:rsidTr="00246CD2">
        <w:trPr>
          <w:jc w:val="center"/>
        </w:trPr>
        <w:tc>
          <w:tcPr>
            <w:tcW w:w="734" w:type="dxa"/>
          </w:tcPr>
          <w:p w14:paraId="5368ED81" w14:textId="5686126A" w:rsidR="00BA0BE8" w:rsidRPr="00336C25" w:rsidRDefault="00BA0BE8" w:rsidP="00DB2E60">
            <w:pPr>
              <w:tabs>
                <w:tab w:val="left" w:pos="8617"/>
              </w:tabs>
              <w:bidi/>
              <w:spacing w:line="276" w:lineRule="auto"/>
              <w:rPr>
                <w:rFonts w:ascii="David" w:hAnsi="David" w:cs="David"/>
                <w:sz w:val="24"/>
                <w:szCs w:val="24"/>
              </w:rPr>
            </w:pPr>
            <w:r>
              <w:rPr>
                <w:rFonts w:ascii="David" w:hAnsi="David" w:cs="David" w:hint="cs"/>
                <w:sz w:val="24"/>
                <w:szCs w:val="24"/>
                <w:rtl/>
              </w:rPr>
              <w:t>18</w:t>
            </w:r>
          </w:p>
        </w:tc>
        <w:tc>
          <w:tcPr>
            <w:tcW w:w="0" w:type="auto"/>
          </w:tcPr>
          <w:p w14:paraId="05FE9F6F" w14:textId="59549AE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tcPr>
          <w:p w14:paraId="1DC6C5D1"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12 ה'</w:t>
            </w:r>
          </w:p>
          <w:p w14:paraId="14372025" w14:textId="6D9FA41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21D8F579" w14:textId="2067C76D"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 להבהיר כי חובת השיפוי כפופה לקבלת פסק דין שביצועו לא עוכב. נבקש לקבל הודעה על כל תביעה, אפשרות לנהל את ההגנה ושלא תהיה פשרה בלי קבלת הסכמת המציע מראש ובכתב. </w:t>
            </w:r>
          </w:p>
        </w:tc>
        <w:tc>
          <w:tcPr>
            <w:tcW w:w="0" w:type="auto"/>
          </w:tcPr>
          <w:p w14:paraId="69B31F76" w14:textId="77777777" w:rsidR="00BA0BE8" w:rsidRPr="003F741B" w:rsidRDefault="00BA0BE8" w:rsidP="00DB2E60">
            <w:pPr>
              <w:tabs>
                <w:tab w:val="left" w:pos="8617"/>
              </w:tabs>
              <w:bidi/>
              <w:spacing w:line="276" w:lineRule="auto"/>
              <w:rPr>
                <w:rFonts w:ascii="David" w:hAnsi="David" w:cs="David"/>
                <w:sz w:val="24"/>
                <w:szCs w:val="24"/>
                <w:rtl/>
              </w:rPr>
            </w:pPr>
            <w:r w:rsidRPr="003F741B">
              <w:rPr>
                <w:rFonts w:ascii="David" w:hAnsi="David" w:cs="David" w:hint="cs"/>
                <w:sz w:val="24"/>
                <w:szCs w:val="24"/>
                <w:rtl/>
              </w:rPr>
              <w:t>המשרד יעשה מאמץ סביר לעדכן את היזם בדבר תביעה שהוגשה.</w:t>
            </w:r>
          </w:p>
          <w:p w14:paraId="1B4DE81E" w14:textId="32AB1E38" w:rsidR="00BA0BE8" w:rsidRPr="00336C25" w:rsidRDefault="00BA0BE8" w:rsidP="00DB2E60">
            <w:pPr>
              <w:tabs>
                <w:tab w:val="left" w:pos="8617"/>
              </w:tabs>
              <w:bidi/>
              <w:spacing w:line="276" w:lineRule="auto"/>
              <w:rPr>
                <w:rFonts w:ascii="David" w:hAnsi="David" w:cs="David"/>
                <w:sz w:val="24"/>
                <w:szCs w:val="24"/>
                <w:rtl/>
              </w:rPr>
            </w:pPr>
          </w:p>
        </w:tc>
      </w:tr>
      <w:tr w:rsidR="00BA0BE8" w:rsidRPr="00707E4E" w14:paraId="3A2A0064" w14:textId="77777777" w:rsidTr="00246CD2">
        <w:trPr>
          <w:jc w:val="center"/>
        </w:trPr>
        <w:tc>
          <w:tcPr>
            <w:tcW w:w="734" w:type="dxa"/>
          </w:tcPr>
          <w:p w14:paraId="0DFC7B3A" w14:textId="72F2B0A3"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19</w:t>
            </w:r>
          </w:p>
        </w:tc>
        <w:tc>
          <w:tcPr>
            <w:tcW w:w="0" w:type="auto"/>
          </w:tcPr>
          <w:p w14:paraId="45CD9367" w14:textId="485A60D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29</w:t>
            </w:r>
          </w:p>
        </w:tc>
        <w:tc>
          <w:tcPr>
            <w:tcW w:w="0" w:type="auto"/>
          </w:tcPr>
          <w:p w14:paraId="4E40D897"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13ב</w:t>
            </w:r>
          </w:p>
          <w:p w14:paraId="7A9CABAF" w14:textId="28C1E83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67734D89" w14:textId="31F5FA7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 להבהיר את הסעיף מקום בו לא נעשה ביטוח במוסד לביטוח לאומי (מקום בו מופרש תשלום לביטוח לאומי בהתאם לחוק, אך אין אפשרות לעשות ביטוח מעבר לכך). </w:t>
            </w:r>
          </w:p>
        </w:tc>
        <w:tc>
          <w:tcPr>
            <w:tcW w:w="0" w:type="auto"/>
          </w:tcPr>
          <w:p w14:paraId="4D726F70" w14:textId="5BEF99AA" w:rsidR="00BA0BE8" w:rsidRPr="00336C25" w:rsidRDefault="00BA0BE8" w:rsidP="00DB2E60">
            <w:pPr>
              <w:tabs>
                <w:tab w:val="left" w:pos="8617"/>
              </w:tabs>
              <w:bidi/>
              <w:spacing w:line="276" w:lineRule="auto"/>
              <w:rPr>
                <w:rFonts w:ascii="David" w:hAnsi="David" w:cs="David"/>
                <w:sz w:val="24"/>
                <w:szCs w:val="24"/>
                <w:rtl/>
              </w:rPr>
            </w:pPr>
            <w:r w:rsidRPr="003F741B">
              <w:rPr>
                <w:rFonts w:ascii="David" w:hAnsi="David" w:cs="David" w:hint="cs"/>
                <w:sz w:val="24"/>
                <w:szCs w:val="24"/>
                <w:rtl/>
              </w:rPr>
              <w:t xml:space="preserve">ככתוב במסמכי הקול הקורא. </w:t>
            </w:r>
          </w:p>
        </w:tc>
      </w:tr>
      <w:tr w:rsidR="00BA0BE8" w:rsidRPr="00707E4E" w14:paraId="05C89B12" w14:textId="77777777" w:rsidTr="00246CD2">
        <w:trPr>
          <w:jc w:val="center"/>
        </w:trPr>
        <w:tc>
          <w:tcPr>
            <w:tcW w:w="734" w:type="dxa"/>
          </w:tcPr>
          <w:p w14:paraId="785DDAF6" w14:textId="74F93CDE"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20</w:t>
            </w:r>
          </w:p>
        </w:tc>
        <w:tc>
          <w:tcPr>
            <w:tcW w:w="0" w:type="auto"/>
          </w:tcPr>
          <w:p w14:paraId="514EECCA" w14:textId="44959BF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29</w:t>
            </w:r>
          </w:p>
        </w:tc>
        <w:tc>
          <w:tcPr>
            <w:tcW w:w="0" w:type="auto"/>
          </w:tcPr>
          <w:p w14:paraId="3A8C2CB1"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15 ג</w:t>
            </w:r>
          </w:p>
          <w:p w14:paraId="5BDECF28" w14:textId="2E9B485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0DBE2034" w14:textId="1633C4E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 כי המשרד ישמור בסודיות כל מידע שנמסר לו ולא יעבירו לצד ג'. כמו כן, נבקש כי חובת מסירת המידע תהיה תוך 30 ימים.</w:t>
            </w:r>
          </w:p>
        </w:tc>
        <w:tc>
          <w:tcPr>
            <w:tcW w:w="0" w:type="auto"/>
          </w:tcPr>
          <w:p w14:paraId="51E6293B" w14:textId="62EEC1D2" w:rsidR="00BA0BE8" w:rsidRPr="00336C25" w:rsidRDefault="00BA0BE8" w:rsidP="00DB2E60">
            <w:pPr>
              <w:tabs>
                <w:tab w:val="left" w:pos="8617"/>
              </w:tabs>
              <w:bidi/>
              <w:spacing w:line="276" w:lineRule="auto"/>
              <w:rPr>
                <w:rFonts w:ascii="David" w:hAnsi="David" w:cs="David"/>
                <w:sz w:val="24"/>
                <w:szCs w:val="24"/>
                <w:rtl/>
              </w:rPr>
            </w:pPr>
            <w:r w:rsidRPr="00DA7275">
              <w:rPr>
                <w:rFonts w:ascii="David" w:hAnsi="David" w:cs="David" w:hint="cs"/>
                <w:sz w:val="24"/>
                <w:szCs w:val="24"/>
                <w:rtl/>
              </w:rPr>
              <w:t xml:space="preserve">הבקשה נדחית. עם זאת, המשרד מבקש להבהיר כי המידע הדרוש למשרד הוא מכוח ההתקשרות </w:t>
            </w:r>
            <w:r>
              <w:rPr>
                <w:rFonts w:ascii="David" w:hAnsi="David" w:cs="David" w:hint="cs"/>
                <w:sz w:val="24"/>
                <w:szCs w:val="24"/>
                <w:rtl/>
              </w:rPr>
              <w:t>במסגרת הקול הקורא</w:t>
            </w:r>
            <w:r w:rsidRPr="00DA7275">
              <w:rPr>
                <w:rFonts w:ascii="David" w:hAnsi="David" w:cs="David" w:hint="cs"/>
                <w:sz w:val="24"/>
                <w:szCs w:val="24"/>
                <w:rtl/>
              </w:rPr>
              <w:t xml:space="preserve">, וכל מידע שיועבר הוא לשם ביצוע הביקורת מכוח ההתקשרות. </w:t>
            </w:r>
          </w:p>
        </w:tc>
      </w:tr>
      <w:tr w:rsidR="00BA0BE8" w:rsidRPr="00707E4E" w14:paraId="5D502DBE" w14:textId="77777777" w:rsidTr="00246CD2">
        <w:trPr>
          <w:jc w:val="center"/>
        </w:trPr>
        <w:tc>
          <w:tcPr>
            <w:tcW w:w="734" w:type="dxa"/>
          </w:tcPr>
          <w:p w14:paraId="7BF1C4D2" w14:textId="6ADA580C"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21</w:t>
            </w:r>
          </w:p>
        </w:tc>
        <w:tc>
          <w:tcPr>
            <w:tcW w:w="0" w:type="auto"/>
          </w:tcPr>
          <w:p w14:paraId="1F44E806" w14:textId="5B15460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30</w:t>
            </w:r>
          </w:p>
        </w:tc>
        <w:tc>
          <w:tcPr>
            <w:tcW w:w="0" w:type="auto"/>
          </w:tcPr>
          <w:p w14:paraId="5A2B72C6"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16</w:t>
            </w:r>
          </w:p>
          <w:p w14:paraId="3185DF55" w14:textId="4FDEEAA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לנספח ב'</w:t>
            </w:r>
          </w:p>
        </w:tc>
        <w:tc>
          <w:tcPr>
            <w:tcW w:w="0" w:type="auto"/>
          </w:tcPr>
          <w:p w14:paraId="77D59FB6" w14:textId="35DDB30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לאור קיומה של דרישת הערבות המחמירה, נבקש למחוק הסעיף ולא ליצור כפל בטחונות. </w:t>
            </w:r>
          </w:p>
        </w:tc>
        <w:tc>
          <w:tcPr>
            <w:tcW w:w="0" w:type="auto"/>
          </w:tcPr>
          <w:p w14:paraId="595CEF2B" w14:textId="0207771C" w:rsidR="00BA0BE8" w:rsidRPr="00336C25" w:rsidRDefault="00BA0BE8" w:rsidP="00DB2E60">
            <w:pPr>
              <w:tabs>
                <w:tab w:val="left" w:pos="8617"/>
              </w:tabs>
              <w:bidi/>
              <w:spacing w:line="276" w:lineRule="auto"/>
              <w:rPr>
                <w:rFonts w:ascii="David" w:hAnsi="David" w:cs="David"/>
                <w:sz w:val="24"/>
                <w:szCs w:val="24"/>
                <w:rtl/>
              </w:rPr>
            </w:pPr>
            <w:r w:rsidRPr="00DA7275">
              <w:rPr>
                <w:rFonts w:ascii="David" w:hAnsi="David" w:cs="David" w:hint="cs"/>
                <w:sz w:val="24"/>
                <w:szCs w:val="24"/>
                <w:rtl/>
              </w:rPr>
              <w:t xml:space="preserve">הבקשה נדחית.  </w:t>
            </w:r>
          </w:p>
        </w:tc>
      </w:tr>
      <w:tr w:rsidR="00BA0BE8" w:rsidRPr="00707E4E" w14:paraId="2C6CA337" w14:textId="77777777" w:rsidTr="00246CD2">
        <w:trPr>
          <w:jc w:val="center"/>
        </w:trPr>
        <w:tc>
          <w:tcPr>
            <w:tcW w:w="734" w:type="dxa"/>
          </w:tcPr>
          <w:p w14:paraId="67F7CC28" w14:textId="580F57E3"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22</w:t>
            </w:r>
          </w:p>
        </w:tc>
        <w:tc>
          <w:tcPr>
            <w:tcW w:w="0" w:type="auto"/>
          </w:tcPr>
          <w:p w14:paraId="049BED46" w14:textId="152A1EFD"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33</w:t>
            </w:r>
          </w:p>
        </w:tc>
        <w:tc>
          <w:tcPr>
            <w:tcW w:w="0" w:type="auto"/>
          </w:tcPr>
          <w:p w14:paraId="6CEA464E" w14:textId="0BF384AA"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נספח ד'</w:t>
            </w:r>
          </w:p>
        </w:tc>
        <w:tc>
          <w:tcPr>
            <w:tcW w:w="0" w:type="auto"/>
          </w:tcPr>
          <w:p w14:paraId="18351C71" w14:textId="77777777" w:rsidR="00BA0BE8" w:rsidRPr="00D032A4"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השאלה השנייה בנספח היא האם המציע מעסיק יותר או פחות מ- 100 עובדים. להבנתנו סעיף 9 ב' לחוק שוויון זכויות לאנשים עם מוגבלויות, המגדיר "מעסיק ציבורי גדול" </w:t>
            </w:r>
            <w:r w:rsidRPr="00D032A4">
              <w:rPr>
                <w:rFonts w:ascii="David" w:hAnsi="David" w:cs="David"/>
                <w:sz w:val="24"/>
                <w:szCs w:val="24"/>
                <w:rtl/>
              </w:rPr>
              <w:t xml:space="preserve">כמעסיק המעסיק מעל ל- 100 עובדים, חל רק על "מעסיק ציבורי" (כהגדרתו בסעיף 1 לחוק). </w:t>
            </w:r>
          </w:p>
          <w:p w14:paraId="72982128" w14:textId="4890D4BF" w:rsidR="00BA0BE8" w:rsidRPr="00336C25" w:rsidRDefault="00BA0BE8" w:rsidP="00DB2E60">
            <w:pPr>
              <w:tabs>
                <w:tab w:val="left" w:pos="8617"/>
              </w:tabs>
              <w:bidi/>
              <w:spacing w:line="276" w:lineRule="auto"/>
              <w:rPr>
                <w:rFonts w:ascii="David" w:hAnsi="David" w:cs="David"/>
                <w:sz w:val="24"/>
                <w:szCs w:val="24"/>
                <w:rtl/>
              </w:rPr>
            </w:pPr>
            <w:r w:rsidRPr="00D032A4">
              <w:rPr>
                <w:rFonts w:ascii="David" w:hAnsi="David" w:cs="David"/>
                <w:sz w:val="24"/>
                <w:szCs w:val="24"/>
                <w:rtl/>
              </w:rPr>
              <w:t>נבקש להבהיר כי השאלה היא האם המציע הוא גוף ציבורי כמשמעו בסעיף</w:t>
            </w:r>
            <w:r w:rsidRPr="00336C25">
              <w:rPr>
                <w:rFonts w:ascii="David" w:hAnsi="David" w:cs="David"/>
                <w:sz w:val="24"/>
                <w:szCs w:val="24"/>
                <w:rtl/>
              </w:rPr>
              <w:t xml:space="preserve"> 1 לחוק (שכן זה רלוונטי רק לגוף ציבורי). במילים אחרות - למציע שהוא חברה אין רלוונטיות להוראות סעיפים 9א' ו- 9ב' לחוק שוויון זכויות לאנשים ומוגבלויות וממילא כלל לא נדרש לבחון האם המציע מעסיק יותר מ- 100 עובדים. </w:t>
            </w:r>
          </w:p>
        </w:tc>
        <w:tc>
          <w:tcPr>
            <w:tcW w:w="0" w:type="auto"/>
          </w:tcPr>
          <w:p w14:paraId="513D016D" w14:textId="54BC6076"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 xml:space="preserve">ככתוב במסמכי הקול הקורא. </w:t>
            </w:r>
          </w:p>
        </w:tc>
      </w:tr>
      <w:tr w:rsidR="00BA0BE8" w:rsidRPr="00707E4E" w14:paraId="3712051C" w14:textId="77777777" w:rsidTr="00246CD2">
        <w:trPr>
          <w:jc w:val="center"/>
        </w:trPr>
        <w:tc>
          <w:tcPr>
            <w:tcW w:w="734" w:type="dxa"/>
          </w:tcPr>
          <w:p w14:paraId="5EBE4F0B" w14:textId="2D7B5FEA"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23</w:t>
            </w:r>
          </w:p>
        </w:tc>
        <w:tc>
          <w:tcPr>
            <w:tcW w:w="0" w:type="auto"/>
          </w:tcPr>
          <w:p w14:paraId="6CF2B76D" w14:textId="773E77FA"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37</w:t>
            </w:r>
          </w:p>
        </w:tc>
        <w:tc>
          <w:tcPr>
            <w:tcW w:w="0" w:type="auto"/>
          </w:tcPr>
          <w:p w14:paraId="3673C650" w14:textId="328DB4C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נספח ז'</w:t>
            </w:r>
          </w:p>
        </w:tc>
        <w:tc>
          <w:tcPr>
            <w:tcW w:w="0" w:type="auto"/>
          </w:tcPr>
          <w:p w14:paraId="128BAC54" w14:textId="015DBD1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ככל שהמציע אינו מדווח על בסיס מזומן- יש לבטל נספח זה. </w:t>
            </w:r>
          </w:p>
        </w:tc>
        <w:tc>
          <w:tcPr>
            <w:tcW w:w="0" w:type="auto"/>
          </w:tcPr>
          <w:p w14:paraId="135ECE03" w14:textId="21EBED38" w:rsidR="00BA0BE8" w:rsidRPr="00336C25" w:rsidRDefault="00BA0BE8" w:rsidP="00DB2E60">
            <w:pPr>
              <w:tabs>
                <w:tab w:val="left" w:pos="8617"/>
              </w:tabs>
              <w:bidi/>
              <w:spacing w:line="276" w:lineRule="auto"/>
              <w:rPr>
                <w:rFonts w:ascii="David" w:hAnsi="David" w:cs="David"/>
                <w:sz w:val="24"/>
                <w:szCs w:val="24"/>
                <w:rtl/>
              </w:rPr>
            </w:pPr>
            <w:r w:rsidRPr="009D39DC">
              <w:rPr>
                <w:rFonts w:ascii="David" w:hAnsi="David" w:cs="David" w:hint="cs"/>
                <w:sz w:val="24"/>
                <w:szCs w:val="24"/>
                <w:rtl/>
              </w:rPr>
              <w:t xml:space="preserve">מציע שאינו מדווח על בסיס מזומן יצרף הצהרה של </w:t>
            </w:r>
            <w:proofErr w:type="spellStart"/>
            <w:r w:rsidRPr="009D39DC">
              <w:rPr>
                <w:rFonts w:ascii="David" w:hAnsi="David" w:cs="David" w:hint="cs"/>
                <w:sz w:val="24"/>
                <w:szCs w:val="24"/>
                <w:rtl/>
              </w:rPr>
              <w:t>מנכ</w:t>
            </w:r>
            <w:proofErr w:type="spellEnd"/>
            <w:r w:rsidRPr="009D39DC">
              <w:rPr>
                <w:rFonts w:ascii="David" w:hAnsi="David" w:cs="David" w:hint="cs"/>
                <w:sz w:val="24"/>
                <w:szCs w:val="24"/>
                <w:rtl/>
              </w:rPr>
              <w:t xml:space="preserve">''ל החברה כי החברה אינה מדווחת על בסיס מזומן. על התצהיר להיות חתום על ידי </w:t>
            </w:r>
            <w:proofErr w:type="spellStart"/>
            <w:r w:rsidRPr="009D39DC">
              <w:rPr>
                <w:rFonts w:ascii="David" w:hAnsi="David" w:cs="David" w:hint="cs"/>
                <w:sz w:val="24"/>
                <w:szCs w:val="24"/>
                <w:rtl/>
              </w:rPr>
              <w:t>עו</w:t>
            </w:r>
            <w:proofErr w:type="spellEnd"/>
            <w:r w:rsidRPr="009D39DC">
              <w:rPr>
                <w:rFonts w:ascii="David" w:hAnsi="David" w:cs="David" w:hint="cs"/>
                <w:sz w:val="24"/>
                <w:szCs w:val="24"/>
                <w:rtl/>
              </w:rPr>
              <w:t>''ד</w:t>
            </w:r>
            <w:r>
              <w:rPr>
                <w:rFonts w:ascii="David" w:hAnsi="David" w:cs="David" w:hint="cs"/>
                <w:sz w:val="24"/>
                <w:szCs w:val="24"/>
                <w:rtl/>
              </w:rPr>
              <w:t>.</w:t>
            </w:r>
          </w:p>
        </w:tc>
      </w:tr>
      <w:tr w:rsidR="00BA0BE8" w:rsidRPr="00707E4E" w14:paraId="59D5A588" w14:textId="77777777" w:rsidTr="00246CD2">
        <w:trPr>
          <w:jc w:val="center"/>
        </w:trPr>
        <w:tc>
          <w:tcPr>
            <w:tcW w:w="734" w:type="dxa"/>
          </w:tcPr>
          <w:p w14:paraId="495AC99B" w14:textId="712FC460"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24</w:t>
            </w:r>
          </w:p>
        </w:tc>
        <w:tc>
          <w:tcPr>
            <w:tcW w:w="0" w:type="auto"/>
          </w:tcPr>
          <w:p w14:paraId="6657298C" w14:textId="74EBF8A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8</w:t>
            </w:r>
          </w:p>
        </w:tc>
        <w:tc>
          <w:tcPr>
            <w:tcW w:w="0" w:type="auto"/>
          </w:tcPr>
          <w:p w14:paraId="38E1C025" w14:textId="7C4C7C4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6.2</w:t>
            </w:r>
          </w:p>
        </w:tc>
        <w:tc>
          <w:tcPr>
            <w:tcW w:w="0" w:type="auto"/>
          </w:tcPr>
          <w:p w14:paraId="47950E94" w14:textId="6B79610E"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נושא התקבול- האם מיד לאחר ההפעלה או בתום שנת ההפעלה הראשונה?</w:t>
            </w:r>
          </w:p>
        </w:tc>
        <w:tc>
          <w:tcPr>
            <w:tcW w:w="0" w:type="auto"/>
          </w:tcPr>
          <w:p w14:paraId="3C5D1404" w14:textId="512A6D91"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ככתוב במסמכי הקול הקורא.</w:t>
            </w:r>
          </w:p>
        </w:tc>
      </w:tr>
      <w:tr w:rsidR="00BA0BE8" w:rsidRPr="00707E4E" w14:paraId="5CF5DDD6" w14:textId="77777777" w:rsidTr="00246CD2">
        <w:trPr>
          <w:jc w:val="center"/>
        </w:trPr>
        <w:tc>
          <w:tcPr>
            <w:tcW w:w="734" w:type="dxa"/>
          </w:tcPr>
          <w:p w14:paraId="53E1E0F3" w14:textId="4073AB68"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25</w:t>
            </w:r>
          </w:p>
        </w:tc>
        <w:tc>
          <w:tcPr>
            <w:tcW w:w="0" w:type="auto"/>
            <w:shd w:val="clear" w:color="auto" w:fill="auto"/>
          </w:tcPr>
          <w:p w14:paraId="0C74314E" w14:textId="71BC110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shd w:val="clear" w:color="auto" w:fill="auto"/>
          </w:tcPr>
          <w:p w14:paraId="60943023" w14:textId="56E68CB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1.11</w:t>
            </w:r>
          </w:p>
        </w:tc>
        <w:tc>
          <w:tcPr>
            <w:tcW w:w="0" w:type="auto"/>
            <w:shd w:val="clear" w:color="auto" w:fill="auto"/>
          </w:tcPr>
          <w:p w14:paraId="65B0370B"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בהתייחס למספר העמדות המקסימליות לזכייה- נבקש לאפשר זכייה בחלוקה אחרת בין </w:t>
            </w:r>
            <w:r w:rsidRPr="00336C25">
              <w:rPr>
                <w:rFonts w:ascii="David" w:hAnsi="David" w:cs="David"/>
                <w:sz w:val="24"/>
                <w:szCs w:val="24"/>
                <w:rtl/>
              </w:rPr>
              <w:lastRenderedPageBreak/>
              <w:t xml:space="preserve">עמדות מהירות לאולטרה מהירות, לדוג' 12 מהירות ו-8 אולטרה מהירות או לחילופין, לקבוע שכל נפה תהיה בחלוקה אחרת בהתאם להצעות שהוגשו. </w:t>
            </w:r>
          </w:p>
          <w:p w14:paraId="30078E66"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2CEEB72C" w14:textId="34780F08" w:rsidR="00BA0BE8" w:rsidRPr="00336C25" w:rsidRDefault="00BA0BE8" w:rsidP="00DB2E60">
            <w:pPr>
              <w:tabs>
                <w:tab w:val="left" w:pos="8617"/>
              </w:tabs>
              <w:bidi/>
              <w:spacing w:line="276" w:lineRule="auto"/>
              <w:rPr>
                <w:rFonts w:ascii="David" w:hAnsi="David" w:cs="David"/>
                <w:sz w:val="24"/>
                <w:szCs w:val="24"/>
                <w:rtl/>
              </w:rPr>
            </w:pPr>
            <w:r w:rsidRPr="00454944">
              <w:rPr>
                <w:rFonts w:ascii="David" w:hAnsi="David" w:cs="David" w:hint="cs"/>
                <w:sz w:val="24"/>
                <w:szCs w:val="24"/>
                <w:rtl/>
              </w:rPr>
              <w:lastRenderedPageBreak/>
              <w:t xml:space="preserve">הבקשה מקובלת חלקית. המציע יוכל לזכות </w:t>
            </w:r>
            <w:r>
              <w:rPr>
                <w:rFonts w:ascii="David" w:hAnsi="David" w:cs="David" w:hint="cs"/>
                <w:sz w:val="24"/>
                <w:szCs w:val="24"/>
                <w:rtl/>
              </w:rPr>
              <w:t>ב-20</w:t>
            </w:r>
            <w:r w:rsidRPr="00454944">
              <w:rPr>
                <w:rFonts w:ascii="David" w:hAnsi="David" w:cs="David" w:hint="cs"/>
                <w:sz w:val="24"/>
                <w:szCs w:val="24"/>
                <w:rtl/>
              </w:rPr>
              <w:t xml:space="preserve"> עמדות</w:t>
            </w:r>
            <w:r>
              <w:rPr>
                <w:rFonts w:ascii="David" w:hAnsi="David" w:cs="David" w:hint="cs"/>
                <w:sz w:val="24"/>
                <w:szCs w:val="24"/>
                <w:rtl/>
              </w:rPr>
              <w:t xml:space="preserve"> </w:t>
            </w:r>
            <w:r>
              <w:rPr>
                <w:rFonts w:ascii="David" w:hAnsi="David" w:cs="David" w:hint="cs"/>
                <w:sz w:val="24"/>
                <w:szCs w:val="24"/>
                <w:rtl/>
              </w:rPr>
              <w:lastRenderedPageBreak/>
              <w:t>לכל היותר</w:t>
            </w:r>
            <w:r w:rsidRPr="00454944">
              <w:rPr>
                <w:rFonts w:ascii="David" w:hAnsi="David" w:cs="David" w:hint="cs"/>
                <w:sz w:val="24"/>
                <w:szCs w:val="24"/>
                <w:rtl/>
              </w:rPr>
              <w:t>,</w:t>
            </w:r>
            <w:r>
              <w:rPr>
                <w:rFonts w:ascii="David" w:hAnsi="David" w:cs="David" w:hint="cs"/>
                <w:sz w:val="24"/>
                <w:szCs w:val="24"/>
                <w:rtl/>
              </w:rPr>
              <w:t xml:space="preserve"> לפי החלוקה לנפות,</w:t>
            </w:r>
            <w:r w:rsidRPr="00454944">
              <w:rPr>
                <w:rFonts w:ascii="David" w:hAnsi="David" w:cs="David" w:hint="cs"/>
                <w:sz w:val="24"/>
                <w:szCs w:val="24"/>
                <w:rtl/>
              </w:rPr>
              <w:t xml:space="preserve"> כאשר עד 10 מהם יכולות להיות אולטרה מהירות. מסמכי הקול הקורא תוקנו בהתאם.</w:t>
            </w:r>
            <w:r>
              <w:rPr>
                <w:rFonts w:ascii="David" w:hAnsi="David" w:cs="David" w:hint="cs"/>
                <w:sz w:val="24"/>
                <w:szCs w:val="24"/>
                <w:rtl/>
              </w:rPr>
              <w:t xml:space="preserve">  </w:t>
            </w:r>
          </w:p>
        </w:tc>
      </w:tr>
      <w:tr w:rsidR="00BA0BE8" w:rsidRPr="00707E4E" w14:paraId="5032A1C7" w14:textId="77777777" w:rsidTr="00246CD2">
        <w:trPr>
          <w:jc w:val="center"/>
        </w:trPr>
        <w:tc>
          <w:tcPr>
            <w:tcW w:w="734" w:type="dxa"/>
          </w:tcPr>
          <w:p w14:paraId="2442D8C8" w14:textId="4439367E"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26</w:t>
            </w:r>
          </w:p>
        </w:tc>
        <w:tc>
          <w:tcPr>
            <w:tcW w:w="0" w:type="auto"/>
            <w:shd w:val="clear" w:color="auto" w:fill="auto"/>
          </w:tcPr>
          <w:p w14:paraId="4C3169E0" w14:textId="343C8B8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shd w:val="clear" w:color="auto" w:fill="auto"/>
          </w:tcPr>
          <w:p w14:paraId="1EB7A203" w14:textId="11C2389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1.15.1</w:t>
            </w:r>
          </w:p>
        </w:tc>
        <w:tc>
          <w:tcPr>
            <w:tcW w:w="0" w:type="auto"/>
            <w:shd w:val="clear" w:color="auto" w:fill="auto"/>
          </w:tcPr>
          <w:p w14:paraId="63013A83"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כיצד מתייחסים לעלות הרכישה לתוכנת הניהול של עמדות ההטענה המהווה חלק אינטגרלי ומהותי מהפתרון המוצע ואשר עלותה אינה מקושרת במישרין לעמדה כזו או אחרת?  </w:t>
            </w:r>
          </w:p>
          <w:p w14:paraId="05CF10FB"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73CB1006" w14:textId="0B877D86" w:rsidR="00BA0BE8" w:rsidRPr="00336C25" w:rsidRDefault="00BA0BE8" w:rsidP="0022777D">
            <w:pPr>
              <w:tabs>
                <w:tab w:val="left" w:pos="8617"/>
              </w:tabs>
              <w:bidi/>
              <w:spacing w:line="276" w:lineRule="auto"/>
              <w:rPr>
                <w:rFonts w:ascii="David" w:hAnsi="David" w:cs="David"/>
                <w:sz w:val="24"/>
                <w:szCs w:val="24"/>
                <w:rtl/>
              </w:rPr>
            </w:pPr>
            <w:r>
              <w:rPr>
                <w:rFonts w:ascii="David" w:hAnsi="David" w:cs="David" w:hint="cs"/>
                <w:sz w:val="24"/>
                <w:szCs w:val="24"/>
                <w:rtl/>
              </w:rPr>
              <w:t>תוכנת הניהול איננה כלולה. תכולת המענק היא בהתאם לכתוב במסמכי הקול הקורא, בין היתר,</w:t>
            </w:r>
            <w:r w:rsidRPr="00E7188B">
              <w:rPr>
                <w:rFonts w:ascii="David" w:hAnsi="David" w:cs="David" w:hint="cs"/>
                <w:sz w:val="24"/>
                <w:szCs w:val="24"/>
                <w:rtl/>
              </w:rPr>
              <w:t xml:space="preserve"> בסעיף 1.15 לקול הקורא.</w:t>
            </w:r>
          </w:p>
        </w:tc>
      </w:tr>
      <w:tr w:rsidR="00BA0BE8" w:rsidRPr="00707E4E" w14:paraId="5FEB10F2" w14:textId="77777777" w:rsidTr="00246CD2">
        <w:trPr>
          <w:jc w:val="center"/>
        </w:trPr>
        <w:tc>
          <w:tcPr>
            <w:tcW w:w="734" w:type="dxa"/>
          </w:tcPr>
          <w:p w14:paraId="243756A6" w14:textId="17661BE1"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27</w:t>
            </w:r>
          </w:p>
        </w:tc>
        <w:tc>
          <w:tcPr>
            <w:tcW w:w="0" w:type="auto"/>
            <w:shd w:val="clear" w:color="auto" w:fill="auto"/>
          </w:tcPr>
          <w:p w14:paraId="002090FF" w14:textId="412EAEFF"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3, 11</w:t>
            </w:r>
          </w:p>
        </w:tc>
        <w:tc>
          <w:tcPr>
            <w:tcW w:w="0" w:type="auto"/>
            <w:shd w:val="clear" w:color="auto" w:fill="auto"/>
          </w:tcPr>
          <w:p w14:paraId="7C672F9E" w14:textId="36FC4CB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1.16.1, 8.11</w:t>
            </w:r>
          </w:p>
        </w:tc>
        <w:tc>
          <w:tcPr>
            <w:tcW w:w="0" w:type="auto"/>
            <w:shd w:val="clear" w:color="auto" w:fill="auto"/>
          </w:tcPr>
          <w:p w14:paraId="08171D43" w14:textId="36566ABD"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בהתייחס לאמת מידה 1 – כיצד תנוקד תחנ</w:t>
            </w:r>
            <w:r>
              <w:rPr>
                <w:rFonts w:ascii="David" w:hAnsi="David" w:cs="David" w:hint="cs"/>
                <w:sz w:val="24"/>
                <w:szCs w:val="24"/>
                <w:rtl/>
              </w:rPr>
              <w:t>ה כלשהי</w:t>
            </w:r>
            <w:r w:rsidRPr="00336C25">
              <w:rPr>
                <w:rFonts w:ascii="David" w:hAnsi="David" w:cs="David"/>
                <w:sz w:val="24"/>
                <w:szCs w:val="24"/>
                <w:rtl/>
              </w:rPr>
              <w:t xml:space="preserve"> בבני ציון המצויה בצמוד לכביש 4 למול תחנתה הממוקמת בעיר רמת השרון והמצויה במרחק של עד 5 ק"מ מכביש 4 וזמן הנסיעה מהתחנה לכביש 4 אורך מספר דו ספרתי של דקות? בהתאם לקול קורא שתי תחנות אלו אמורות לקבל ניקוד זהה תחת אמת מידה 1. ניקוד זהה אמור לקבל גם כמעט כל אתר הנמצא </w:t>
            </w:r>
            <w:proofErr w:type="spellStart"/>
            <w:r w:rsidRPr="00336C25">
              <w:rPr>
                <w:rFonts w:ascii="David" w:hAnsi="David" w:cs="David"/>
                <w:sz w:val="24"/>
                <w:szCs w:val="24"/>
                <w:rtl/>
              </w:rPr>
              <w:t>באיזור</w:t>
            </w:r>
            <w:proofErr w:type="spellEnd"/>
            <w:r w:rsidRPr="00336C25">
              <w:rPr>
                <w:rFonts w:ascii="David" w:hAnsi="David" w:cs="David"/>
                <w:sz w:val="24"/>
                <w:szCs w:val="24"/>
                <w:rtl/>
              </w:rPr>
              <w:t xml:space="preserve"> גוש דן וחיפה. </w:t>
            </w:r>
          </w:p>
          <w:p w14:paraId="79CA4996" w14:textId="77777777" w:rsidR="00BA0BE8" w:rsidRPr="00336C25" w:rsidRDefault="00BA0BE8" w:rsidP="00DB2E60">
            <w:pPr>
              <w:bidi/>
              <w:spacing w:line="276" w:lineRule="auto"/>
              <w:rPr>
                <w:rFonts w:ascii="David" w:hAnsi="David" w:cs="David"/>
                <w:sz w:val="24"/>
                <w:szCs w:val="24"/>
                <w:rtl/>
              </w:rPr>
            </w:pPr>
          </w:p>
          <w:p w14:paraId="6075ECD0"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ברור למדי כי לא זו </w:t>
            </w:r>
            <w:proofErr w:type="spellStart"/>
            <w:r w:rsidRPr="00336C25">
              <w:rPr>
                <w:rFonts w:ascii="David" w:hAnsi="David" w:cs="David"/>
                <w:sz w:val="24"/>
                <w:szCs w:val="24"/>
                <w:rtl/>
              </w:rPr>
              <w:t>היתה</w:t>
            </w:r>
            <w:proofErr w:type="spellEnd"/>
            <w:r w:rsidRPr="00336C25">
              <w:rPr>
                <w:rFonts w:ascii="David" w:hAnsi="David" w:cs="David"/>
                <w:sz w:val="24"/>
                <w:szCs w:val="24"/>
                <w:rtl/>
              </w:rPr>
              <w:t xml:space="preserve"> כוונתכם. </w:t>
            </w:r>
          </w:p>
          <w:p w14:paraId="270AC201" w14:textId="77777777" w:rsidR="00BA0BE8" w:rsidRPr="00336C25" w:rsidRDefault="00BA0BE8" w:rsidP="00DB2E60">
            <w:pPr>
              <w:bidi/>
              <w:spacing w:line="276" w:lineRule="auto"/>
              <w:rPr>
                <w:rFonts w:ascii="David" w:hAnsi="David" w:cs="David"/>
                <w:sz w:val="24"/>
                <w:szCs w:val="24"/>
                <w:rtl/>
              </w:rPr>
            </w:pPr>
          </w:p>
          <w:p w14:paraId="62C15D0E"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לפיכך, מבוקש לבצע את השינויים הבאים:</w:t>
            </w:r>
          </w:p>
          <w:p w14:paraId="2F1BC0DF" w14:textId="77777777" w:rsidR="00BA0BE8" w:rsidRPr="00336C25" w:rsidRDefault="00BA0BE8" w:rsidP="00DB2E60">
            <w:pPr>
              <w:bidi/>
              <w:spacing w:line="276" w:lineRule="auto"/>
              <w:rPr>
                <w:rFonts w:ascii="David" w:hAnsi="David" w:cs="David"/>
                <w:sz w:val="24"/>
                <w:szCs w:val="24"/>
                <w:rtl/>
              </w:rPr>
            </w:pPr>
          </w:p>
          <w:p w14:paraId="56C2FC3C" w14:textId="77777777" w:rsidR="00BA0BE8" w:rsidRPr="00336C25" w:rsidRDefault="00BA0BE8" w:rsidP="00DB2E60">
            <w:pPr>
              <w:numPr>
                <w:ilvl w:val="0"/>
                <w:numId w:val="4"/>
              </w:numPr>
              <w:bidi/>
              <w:spacing w:line="276" w:lineRule="auto"/>
              <w:ind w:left="360"/>
              <w:rPr>
                <w:rFonts w:ascii="David" w:hAnsi="David" w:cs="David"/>
                <w:sz w:val="24"/>
                <w:szCs w:val="24"/>
              </w:rPr>
            </w:pPr>
            <w:proofErr w:type="spellStart"/>
            <w:r w:rsidRPr="00336C25">
              <w:rPr>
                <w:rFonts w:ascii="David" w:hAnsi="David" w:cs="David"/>
                <w:sz w:val="24"/>
                <w:szCs w:val="24"/>
                <w:rtl/>
              </w:rPr>
              <w:t>ליתן</w:t>
            </w:r>
            <w:proofErr w:type="spellEnd"/>
            <w:r w:rsidRPr="00336C25">
              <w:rPr>
                <w:rFonts w:ascii="David" w:hAnsi="David" w:cs="David"/>
                <w:sz w:val="24"/>
                <w:szCs w:val="24"/>
                <w:rtl/>
              </w:rPr>
              <w:t xml:space="preserve"> משקל גדול יותר למידת הקרבה של האתר לכביש שאינו עירוני (אמת מידה 2) לעומת לנפח התנועה באתר המוצע (אמת מידה 1). </w:t>
            </w:r>
          </w:p>
          <w:p w14:paraId="11535FBE" w14:textId="77777777" w:rsidR="00BA0BE8" w:rsidRPr="00336C25" w:rsidRDefault="00BA0BE8" w:rsidP="00DB2E60">
            <w:pPr>
              <w:bidi/>
              <w:spacing w:line="276" w:lineRule="auto"/>
              <w:ind w:left="720"/>
              <w:rPr>
                <w:rFonts w:ascii="David" w:hAnsi="David" w:cs="David"/>
                <w:sz w:val="24"/>
                <w:szCs w:val="24"/>
                <w:rtl/>
              </w:rPr>
            </w:pPr>
          </w:p>
          <w:p w14:paraId="468CBC9D" w14:textId="77777777" w:rsidR="00BA0BE8" w:rsidRPr="00336C25" w:rsidRDefault="00BA0BE8" w:rsidP="00DB2E60">
            <w:pPr>
              <w:tabs>
                <w:tab w:val="left" w:pos="459"/>
              </w:tabs>
              <w:bidi/>
              <w:spacing w:line="276" w:lineRule="auto"/>
              <w:rPr>
                <w:rFonts w:ascii="David" w:hAnsi="David" w:cs="David"/>
                <w:sz w:val="24"/>
                <w:szCs w:val="24"/>
                <w:rtl/>
              </w:rPr>
            </w:pPr>
            <w:r w:rsidRPr="00336C25">
              <w:rPr>
                <w:rFonts w:ascii="David" w:hAnsi="David" w:cs="David"/>
                <w:sz w:val="24"/>
                <w:szCs w:val="24"/>
                <w:rtl/>
              </w:rPr>
              <w:t xml:space="preserve">      לחילופין, </w:t>
            </w:r>
          </w:p>
          <w:p w14:paraId="202C9C8B" w14:textId="77777777" w:rsidR="00BA0BE8" w:rsidRPr="00336C25" w:rsidRDefault="00BA0BE8" w:rsidP="00DB2E60">
            <w:pPr>
              <w:tabs>
                <w:tab w:val="left" w:pos="459"/>
              </w:tabs>
              <w:bidi/>
              <w:spacing w:line="276" w:lineRule="auto"/>
              <w:rPr>
                <w:rFonts w:ascii="David" w:hAnsi="David" w:cs="David"/>
                <w:sz w:val="24"/>
                <w:szCs w:val="24"/>
                <w:rtl/>
              </w:rPr>
            </w:pPr>
          </w:p>
          <w:p w14:paraId="6A7E3B3D" w14:textId="77777777" w:rsidR="00BA0BE8" w:rsidRPr="00336C25" w:rsidRDefault="00BA0BE8" w:rsidP="00DB2E60">
            <w:pPr>
              <w:tabs>
                <w:tab w:val="left" w:pos="459"/>
              </w:tabs>
              <w:bidi/>
              <w:spacing w:line="276" w:lineRule="auto"/>
              <w:ind w:left="317"/>
              <w:rPr>
                <w:rFonts w:ascii="David" w:hAnsi="David" w:cs="David"/>
                <w:sz w:val="24"/>
                <w:szCs w:val="24"/>
                <w:rtl/>
              </w:rPr>
            </w:pPr>
            <w:r w:rsidRPr="00336C25">
              <w:rPr>
                <w:rFonts w:ascii="David" w:hAnsi="David" w:cs="David"/>
                <w:sz w:val="24"/>
                <w:szCs w:val="24"/>
                <w:rtl/>
              </w:rPr>
              <w:t>להקטין את המרחק הנדרש בין אתר מוצע לבין הכביש שאינו עירוני במסגרת אמת מידה 1.</w:t>
            </w:r>
          </w:p>
          <w:p w14:paraId="07B37C97" w14:textId="77777777" w:rsidR="00BA0BE8" w:rsidRPr="00336C25" w:rsidRDefault="00BA0BE8" w:rsidP="00DB2E60">
            <w:pPr>
              <w:tabs>
                <w:tab w:val="left" w:pos="459"/>
              </w:tabs>
              <w:bidi/>
              <w:spacing w:line="276" w:lineRule="auto"/>
              <w:ind w:left="317"/>
              <w:rPr>
                <w:rFonts w:ascii="David" w:hAnsi="David" w:cs="David"/>
                <w:sz w:val="24"/>
                <w:szCs w:val="24"/>
                <w:rtl/>
              </w:rPr>
            </w:pPr>
            <w:r w:rsidRPr="00336C25">
              <w:rPr>
                <w:rFonts w:ascii="David" w:hAnsi="David" w:cs="David"/>
                <w:sz w:val="24"/>
                <w:szCs w:val="24"/>
                <w:rtl/>
              </w:rPr>
              <w:lastRenderedPageBreak/>
              <w:t xml:space="preserve"> </w:t>
            </w:r>
          </w:p>
          <w:p w14:paraId="0BBF4FC7" w14:textId="77777777" w:rsidR="00BA0BE8" w:rsidRPr="00336C25" w:rsidRDefault="00BA0BE8" w:rsidP="00DB2E60">
            <w:pPr>
              <w:numPr>
                <w:ilvl w:val="0"/>
                <w:numId w:val="4"/>
              </w:numPr>
              <w:bidi/>
              <w:spacing w:line="276" w:lineRule="auto"/>
              <w:ind w:left="360"/>
              <w:rPr>
                <w:rFonts w:ascii="David" w:hAnsi="David" w:cs="David"/>
                <w:sz w:val="24"/>
                <w:szCs w:val="24"/>
              </w:rPr>
            </w:pPr>
            <w:proofErr w:type="spellStart"/>
            <w:r w:rsidRPr="00336C25">
              <w:rPr>
                <w:rFonts w:ascii="David" w:hAnsi="David" w:cs="David"/>
                <w:sz w:val="24"/>
                <w:szCs w:val="24"/>
                <w:rtl/>
              </w:rPr>
              <w:t>ליתן</w:t>
            </w:r>
            <w:proofErr w:type="spellEnd"/>
            <w:r w:rsidRPr="00336C25">
              <w:rPr>
                <w:rFonts w:ascii="David" w:hAnsi="David" w:cs="David"/>
                <w:sz w:val="24"/>
                <w:szCs w:val="24"/>
                <w:rtl/>
              </w:rPr>
              <w:t xml:space="preserve"> משקל משוכלל למרחק מהכביש שאינו עירוני ולנפח התנועה באתר המוצע, תוך בידול ההצעות ומתן ניקוד מתאים ומדורג בהתאם למרחק בפועל.  </w:t>
            </w:r>
          </w:p>
          <w:p w14:paraId="1D9ACE51"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27FEE44C" w14:textId="7ED5986E" w:rsidR="00BA0BE8" w:rsidRPr="00457154" w:rsidRDefault="00BA0BE8" w:rsidP="00DB2E60">
            <w:pPr>
              <w:tabs>
                <w:tab w:val="left" w:pos="8617"/>
              </w:tabs>
              <w:bidi/>
              <w:spacing w:line="276" w:lineRule="auto"/>
              <w:rPr>
                <w:rFonts w:ascii="David" w:hAnsi="David" w:cs="David"/>
                <w:sz w:val="24"/>
                <w:szCs w:val="24"/>
                <w:rtl/>
              </w:rPr>
            </w:pPr>
            <w:r w:rsidRPr="00457154">
              <w:rPr>
                <w:rFonts w:ascii="David" w:hAnsi="David" w:cs="David" w:hint="cs"/>
                <w:sz w:val="24"/>
                <w:szCs w:val="24"/>
                <w:rtl/>
              </w:rPr>
              <w:lastRenderedPageBreak/>
              <w:t xml:space="preserve">הבקשה מקובלת חלקית. </w:t>
            </w:r>
          </w:p>
          <w:p w14:paraId="03838EBB" w14:textId="05E3F257" w:rsidR="00BA0BE8" w:rsidRPr="00457154" w:rsidRDefault="00BA0BE8" w:rsidP="00DB2E60">
            <w:pPr>
              <w:tabs>
                <w:tab w:val="left" w:pos="8617"/>
              </w:tabs>
              <w:bidi/>
              <w:spacing w:line="276" w:lineRule="auto"/>
              <w:rPr>
                <w:rFonts w:ascii="David" w:hAnsi="David" w:cs="David"/>
                <w:sz w:val="24"/>
                <w:szCs w:val="24"/>
                <w:rtl/>
              </w:rPr>
            </w:pPr>
            <w:r w:rsidRPr="00457154">
              <w:rPr>
                <w:rFonts w:ascii="David" w:hAnsi="David" w:cs="David" w:hint="cs"/>
                <w:sz w:val="24"/>
                <w:szCs w:val="24"/>
                <w:rtl/>
              </w:rPr>
              <w:t>הניקוד המרבי באמת מידה 2 ירד מ-40 ל-30 והניקוד המרבי באמת מידה 1 עלה מ-20 ל-30, באופן הבא:</w:t>
            </w:r>
          </w:p>
          <w:p w14:paraId="66742E3E" w14:textId="5260BFF2" w:rsidR="00BA0BE8" w:rsidRPr="00457154" w:rsidRDefault="00BA0BE8" w:rsidP="00DB2E60">
            <w:pPr>
              <w:tabs>
                <w:tab w:val="left" w:pos="8617"/>
              </w:tabs>
              <w:bidi/>
              <w:spacing w:line="276" w:lineRule="auto"/>
              <w:rPr>
                <w:rFonts w:ascii="David" w:hAnsi="David" w:cs="David"/>
                <w:sz w:val="24"/>
                <w:szCs w:val="24"/>
                <w:rtl/>
              </w:rPr>
            </w:pPr>
            <w:r w:rsidRPr="00457154">
              <w:rPr>
                <w:rFonts w:ascii="David" w:hAnsi="David" w:cs="David" w:hint="cs"/>
                <w:sz w:val="24"/>
                <w:szCs w:val="24"/>
                <w:rtl/>
              </w:rPr>
              <w:t xml:space="preserve">עד 250 מטר </w:t>
            </w:r>
            <w:r w:rsidRPr="00457154">
              <w:rPr>
                <w:rFonts w:ascii="David" w:hAnsi="David" w:cs="David"/>
                <w:sz w:val="24"/>
                <w:szCs w:val="24"/>
                <w:rtl/>
              </w:rPr>
              <w:t>–</w:t>
            </w:r>
            <w:r w:rsidRPr="00457154">
              <w:rPr>
                <w:rFonts w:ascii="David" w:hAnsi="David" w:cs="David" w:hint="cs"/>
                <w:sz w:val="24"/>
                <w:szCs w:val="24"/>
                <w:rtl/>
              </w:rPr>
              <w:t xml:space="preserve"> 30 נק'</w:t>
            </w:r>
          </w:p>
          <w:p w14:paraId="64B089E4" w14:textId="126CF7D2" w:rsidR="00BA0BE8" w:rsidRPr="00457154" w:rsidRDefault="00BA0BE8" w:rsidP="00DB2E60">
            <w:pPr>
              <w:tabs>
                <w:tab w:val="left" w:pos="8617"/>
              </w:tabs>
              <w:bidi/>
              <w:spacing w:line="276" w:lineRule="auto"/>
              <w:rPr>
                <w:rFonts w:ascii="David" w:hAnsi="David" w:cs="David"/>
                <w:sz w:val="24"/>
                <w:szCs w:val="24"/>
                <w:rtl/>
              </w:rPr>
            </w:pPr>
            <w:r w:rsidRPr="00457154">
              <w:rPr>
                <w:rFonts w:ascii="David" w:hAnsi="David" w:cs="David" w:hint="cs"/>
                <w:sz w:val="24"/>
                <w:szCs w:val="24"/>
                <w:rtl/>
              </w:rPr>
              <w:t xml:space="preserve">מעל 250 מטר ועד 500 </w:t>
            </w:r>
            <w:r w:rsidRPr="00457154">
              <w:rPr>
                <w:rFonts w:ascii="David" w:hAnsi="David" w:cs="David"/>
                <w:sz w:val="24"/>
                <w:szCs w:val="24"/>
                <w:rtl/>
              </w:rPr>
              <w:t>–</w:t>
            </w:r>
            <w:r w:rsidRPr="00457154">
              <w:rPr>
                <w:rFonts w:ascii="David" w:hAnsi="David" w:cs="David" w:hint="cs"/>
                <w:sz w:val="24"/>
                <w:szCs w:val="24"/>
                <w:rtl/>
              </w:rPr>
              <w:t xml:space="preserve"> 25 נק'</w:t>
            </w:r>
          </w:p>
          <w:p w14:paraId="796BF021" w14:textId="2BB33DC7" w:rsidR="00BA0BE8" w:rsidRPr="00457154" w:rsidRDefault="00BA0BE8" w:rsidP="00DB2E60">
            <w:pPr>
              <w:tabs>
                <w:tab w:val="left" w:pos="8617"/>
              </w:tabs>
              <w:bidi/>
              <w:spacing w:line="276" w:lineRule="auto"/>
              <w:rPr>
                <w:rFonts w:ascii="David" w:hAnsi="David" w:cs="David"/>
                <w:sz w:val="24"/>
                <w:szCs w:val="24"/>
                <w:rtl/>
              </w:rPr>
            </w:pPr>
            <w:r w:rsidRPr="00457154">
              <w:rPr>
                <w:rFonts w:ascii="David" w:hAnsi="David" w:cs="David" w:hint="cs"/>
                <w:sz w:val="24"/>
                <w:szCs w:val="24"/>
                <w:rtl/>
              </w:rPr>
              <w:t xml:space="preserve">מעל 500 מטר ועד 1000 מטר </w:t>
            </w:r>
            <w:r w:rsidRPr="00457154">
              <w:rPr>
                <w:rFonts w:ascii="David" w:hAnsi="David" w:cs="David"/>
                <w:sz w:val="24"/>
                <w:szCs w:val="24"/>
                <w:rtl/>
              </w:rPr>
              <w:t>–</w:t>
            </w:r>
            <w:r w:rsidRPr="00457154">
              <w:rPr>
                <w:rFonts w:ascii="David" w:hAnsi="David" w:cs="David" w:hint="cs"/>
                <w:sz w:val="24"/>
                <w:szCs w:val="24"/>
                <w:rtl/>
              </w:rPr>
              <w:t xml:space="preserve"> 20 נק'</w:t>
            </w:r>
          </w:p>
          <w:p w14:paraId="7D43A42F" w14:textId="2D6197A0" w:rsidR="00BA0BE8" w:rsidRPr="00457154" w:rsidRDefault="00BA0BE8" w:rsidP="00DB2E60">
            <w:pPr>
              <w:tabs>
                <w:tab w:val="left" w:pos="8617"/>
              </w:tabs>
              <w:bidi/>
              <w:spacing w:line="276" w:lineRule="auto"/>
              <w:rPr>
                <w:rFonts w:ascii="David" w:hAnsi="David" w:cs="David"/>
                <w:sz w:val="24"/>
                <w:szCs w:val="24"/>
                <w:rtl/>
              </w:rPr>
            </w:pPr>
            <w:r w:rsidRPr="00457154">
              <w:rPr>
                <w:rFonts w:ascii="David" w:hAnsi="David" w:cs="David" w:hint="cs"/>
                <w:sz w:val="24"/>
                <w:szCs w:val="24"/>
                <w:rtl/>
              </w:rPr>
              <w:t xml:space="preserve">מעל 1000 מטר ועד 2500 מטר </w:t>
            </w:r>
            <w:r w:rsidRPr="00457154">
              <w:rPr>
                <w:rFonts w:ascii="David" w:hAnsi="David" w:cs="David"/>
                <w:sz w:val="24"/>
                <w:szCs w:val="24"/>
                <w:rtl/>
              </w:rPr>
              <w:t>–</w:t>
            </w:r>
            <w:r w:rsidRPr="00457154">
              <w:rPr>
                <w:rFonts w:ascii="David" w:hAnsi="David" w:cs="David" w:hint="cs"/>
                <w:sz w:val="24"/>
                <w:szCs w:val="24"/>
                <w:rtl/>
              </w:rPr>
              <w:t xml:space="preserve"> 10 נק'</w:t>
            </w:r>
          </w:p>
          <w:p w14:paraId="5A50A1AE" w14:textId="689B13A5" w:rsidR="00BA0BE8" w:rsidRDefault="00BA0BE8" w:rsidP="00DB2E60">
            <w:pPr>
              <w:tabs>
                <w:tab w:val="left" w:pos="8617"/>
              </w:tabs>
              <w:bidi/>
              <w:spacing w:line="276" w:lineRule="auto"/>
              <w:rPr>
                <w:rFonts w:ascii="David" w:hAnsi="David" w:cs="David"/>
                <w:sz w:val="24"/>
                <w:szCs w:val="24"/>
                <w:rtl/>
              </w:rPr>
            </w:pPr>
            <w:r w:rsidRPr="00457154">
              <w:rPr>
                <w:rFonts w:ascii="David" w:hAnsi="David" w:cs="David" w:hint="cs"/>
                <w:sz w:val="24"/>
                <w:szCs w:val="24"/>
                <w:rtl/>
              </w:rPr>
              <w:t xml:space="preserve">מעל 2500 מטר ועד 5000 מטר </w:t>
            </w:r>
            <w:r w:rsidRPr="00457154">
              <w:rPr>
                <w:rFonts w:ascii="David" w:hAnsi="David" w:cs="David"/>
                <w:sz w:val="24"/>
                <w:szCs w:val="24"/>
                <w:rtl/>
              </w:rPr>
              <w:t>–</w:t>
            </w:r>
            <w:r w:rsidRPr="00457154">
              <w:rPr>
                <w:rFonts w:ascii="David" w:hAnsi="David" w:cs="David" w:hint="cs"/>
                <w:sz w:val="24"/>
                <w:szCs w:val="24"/>
                <w:rtl/>
              </w:rPr>
              <w:t xml:space="preserve"> 5 נק'</w:t>
            </w:r>
          </w:p>
          <w:p w14:paraId="2C42D88E" w14:textId="45ECDF41" w:rsidR="00BA0BE8" w:rsidRDefault="00BA0BE8" w:rsidP="00DB2E60">
            <w:pPr>
              <w:tabs>
                <w:tab w:val="left" w:pos="8617"/>
              </w:tabs>
              <w:bidi/>
              <w:spacing w:line="276" w:lineRule="auto"/>
              <w:rPr>
                <w:rFonts w:ascii="David" w:hAnsi="David" w:cs="David"/>
                <w:sz w:val="24"/>
                <w:szCs w:val="24"/>
                <w:rtl/>
              </w:rPr>
            </w:pPr>
          </w:p>
          <w:p w14:paraId="56E9BC56" w14:textId="1553DBCE" w:rsidR="00BA0BE8" w:rsidRPr="00336C25" w:rsidRDefault="00BA0BE8" w:rsidP="00DB2E60">
            <w:pPr>
              <w:tabs>
                <w:tab w:val="left" w:pos="8617"/>
              </w:tabs>
              <w:bidi/>
              <w:spacing w:line="276" w:lineRule="auto"/>
              <w:rPr>
                <w:rFonts w:ascii="David" w:hAnsi="David" w:cs="David"/>
                <w:sz w:val="24"/>
                <w:szCs w:val="24"/>
                <w:rtl/>
              </w:rPr>
            </w:pPr>
          </w:p>
        </w:tc>
      </w:tr>
      <w:tr w:rsidR="00BA0BE8" w:rsidRPr="00707E4E" w14:paraId="67D1BDC4" w14:textId="77777777" w:rsidTr="00246CD2">
        <w:trPr>
          <w:jc w:val="center"/>
        </w:trPr>
        <w:tc>
          <w:tcPr>
            <w:tcW w:w="734" w:type="dxa"/>
          </w:tcPr>
          <w:p w14:paraId="237EE9B2" w14:textId="6D262467"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28</w:t>
            </w:r>
          </w:p>
        </w:tc>
        <w:tc>
          <w:tcPr>
            <w:tcW w:w="0" w:type="auto"/>
            <w:shd w:val="clear" w:color="auto" w:fill="auto"/>
          </w:tcPr>
          <w:p w14:paraId="3BD65EE2" w14:textId="45642B2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3, 11</w:t>
            </w:r>
          </w:p>
        </w:tc>
        <w:tc>
          <w:tcPr>
            <w:tcW w:w="0" w:type="auto"/>
            <w:shd w:val="clear" w:color="auto" w:fill="auto"/>
          </w:tcPr>
          <w:p w14:paraId="2A02DF97" w14:textId="2ED786C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1.16.1 ו- 8.11</w:t>
            </w:r>
          </w:p>
        </w:tc>
        <w:tc>
          <w:tcPr>
            <w:tcW w:w="0" w:type="auto"/>
            <w:shd w:val="clear" w:color="auto" w:fill="auto"/>
          </w:tcPr>
          <w:p w14:paraId="1D5A4874"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האם אתר מוצע הממוקם מחד במרחק 50 מטר מכביש שאינו עירוני אך מהווה "דרך בין עירונית" כהגדרתה בקול קורא ובעל נפח תנועה קטן ביותר (כביש עם מספור תלת ספרתי) והמהווה הלכה למעשה מעין "כביש גישה" לאתר ומנגד ממוקם 3 ק"מ מכביש שאינו עירוני בעל נפח תנועה רב (כביש עם מספור חד/ דו ספרתי), יקבל ניקוד בהתאם לקרבתו לכביש הבין עירוני הראשון או השני בדוגמא לעיל? </w:t>
            </w:r>
          </w:p>
          <w:p w14:paraId="4B487561"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35CBD5B1" w14:textId="7F25ED65" w:rsidR="00BA0BE8" w:rsidRPr="00ED27C7" w:rsidRDefault="00BA0BE8" w:rsidP="00DB2E60">
            <w:pPr>
              <w:tabs>
                <w:tab w:val="left" w:pos="8617"/>
              </w:tabs>
              <w:bidi/>
              <w:spacing w:line="276" w:lineRule="auto"/>
              <w:rPr>
                <w:rFonts w:ascii="David" w:hAnsi="David" w:cs="David"/>
                <w:sz w:val="24"/>
                <w:szCs w:val="24"/>
                <w:rtl/>
              </w:rPr>
            </w:pPr>
            <w:r w:rsidRPr="00ED27C7">
              <w:rPr>
                <w:rFonts w:ascii="David" w:hAnsi="David" w:cs="David" w:hint="cs"/>
                <w:sz w:val="24"/>
                <w:szCs w:val="24"/>
                <w:rtl/>
              </w:rPr>
              <w:t xml:space="preserve">המציע יבחר כביש אחד אשר ביחס אליו תנוקדנה שתי אמות המידה.  </w:t>
            </w:r>
          </w:p>
        </w:tc>
      </w:tr>
      <w:tr w:rsidR="00BA0BE8" w:rsidRPr="00707E4E" w14:paraId="509D33FD" w14:textId="77777777" w:rsidTr="00246CD2">
        <w:trPr>
          <w:jc w:val="center"/>
        </w:trPr>
        <w:tc>
          <w:tcPr>
            <w:tcW w:w="734" w:type="dxa"/>
          </w:tcPr>
          <w:p w14:paraId="510115BB" w14:textId="364671C7"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29</w:t>
            </w:r>
          </w:p>
        </w:tc>
        <w:tc>
          <w:tcPr>
            <w:tcW w:w="0" w:type="auto"/>
            <w:shd w:val="clear" w:color="auto" w:fill="auto"/>
          </w:tcPr>
          <w:p w14:paraId="1CD3CDF5" w14:textId="2B9A3A8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shd w:val="clear" w:color="auto" w:fill="auto"/>
          </w:tcPr>
          <w:p w14:paraId="56C4CD5F"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1.16.1.2</w:t>
            </w:r>
          </w:p>
          <w:p w14:paraId="0490E31C" w14:textId="57079E6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ו- 1.16.1.2.2</w:t>
            </w:r>
          </w:p>
        </w:tc>
        <w:tc>
          <w:tcPr>
            <w:tcW w:w="0" w:type="auto"/>
            <w:shd w:val="clear" w:color="auto" w:fill="auto"/>
          </w:tcPr>
          <w:p w14:paraId="5A55075F"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האם במסגרת אומדני נפח התנועה בכביש שאינו עירוני הקרוב לאתר מתייחסים לנפח התנועה הדו כיווני או רק בכיוון הנסיעה הסמוך לאתר? יודגש, כי בחלק מהכבישים נתוני </w:t>
            </w:r>
            <w:proofErr w:type="spellStart"/>
            <w:r w:rsidRPr="00336C25">
              <w:rPr>
                <w:rFonts w:ascii="David" w:hAnsi="David" w:cs="David"/>
                <w:sz w:val="24"/>
                <w:szCs w:val="24"/>
                <w:rtl/>
              </w:rPr>
              <w:t>הלמ"ס</w:t>
            </w:r>
            <w:proofErr w:type="spellEnd"/>
            <w:r w:rsidRPr="00336C25">
              <w:rPr>
                <w:rFonts w:ascii="David" w:hAnsi="David" w:cs="David"/>
                <w:sz w:val="24"/>
                <w:szCs w:val="24"/>
                <w:rtl/>
              </w:rPr>
              <w:t xml:space="preserve"> הנם ביחס לנפח הדו כיווני. </w:t>
            </w:r>
          </w:p>
          <w:p w14:paraId="45655801"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5BEDE5FE" w14:textId="222D51D5" w:rsidR="00BA0BE8" w:rsidRPr="00336C25" w:rsidRDefault="00BA0BE8" w:rsidP="00DB2E60">
            <w:pPr>
              <w:tabs>
                <w:tab w:val="left" w:pos="8617"/>
              </w:tabs>
              <w:bidi/>
              <w:spacing w:line="276" w:lineRule="auto"/>
              <w:rPr>
                <w:rFonts w:ascii="David" w:hAnsi="David" w:cs="David"/>
                <w:sz w:val="24"/>
                <w:szCs w:val="24"/>
                <w:rtl/>
              </w:rPr>
            </w:pPr>
            <w:r w:rsidRPr="00E0313C">
              <w:rPr>
                <w:rFonts w:ascii="David" w:hAnsi="David" w:cs="David" w:hint="cs"/>
                <w:sz w:val="24"/>
                <w:szCs w:val="24"/>
                <w:rtl/>
              </w:rPr>
              <w:t>הניקוד מתייחס לנפח התנועה בכיוון הנסיעה הסמוך לאתר. נוספה הבהרה על גבי הקול הקורא.</w:t>
            </w:r>
            <w:r>
              <w:rPr>
                <w:rFonts w:ascii="David" w:hAnsi="David" w:cs="David" w:hint="cs"/>
                <w:sz w:val="24"/>
                <w:szCs w:val="24"/>
                <w:rtl/>
              </w:rPr>
              <w:t xml:space="preserve"> </w:t>
            </w:r>
          </w:p>
        </w:tc>
      </w:tr>
      <w:tr w:rsidR="00BA0BE8" w:rsidRPr="00707E4E" w14:paraId="29D424A3" w14:textId="77777777" w:rsidTr="00246CD2">
        <w:trPr>
          <w:jc w:val="center"/>
        </w:trPr>
        <w:tc>
          <w:tcPr>
            <w:tcW w:w="734" w:type="dxa"/>
          </w:tcPr>
          <w:p w14:paraId="69E0B365" w14:textId="03417BCA"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30</w:t>
            </w:r>
          </w:p>
        </w:tc>
        <w:tc>
          <w:tcPr>
            <w:tcW w:w="0" w:type="auto"/>
            <w:shd w:val="clear" w:color="auto" w:fill="auto"/>
          </w:tcPr>
          <w:p w14:paraId="310A6A44" w14:textId="0B08B09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4</w:t>
            </w:r>
          </w:p>
        </w:tc>
        <w:tc>
          <w:tcPr>
            <w:tcW w:w="0" w:type="auto"/>
            <w:shd w:val="clear" w:color="auto" w:fill="auto"/>
          </w:tcPr>
          <w:p w14:paraId="779B7BC1" w14:textId="676A511D"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1.17</w:t>
            </w:r>
          </w:p>
        </w:tc>
        <w:tc>
          <w:tcPr>
            <w:tcW w:w="0" w:type="auto"/>
            <w:shd w:val="clear" w:color="auto" w:fill="auto"/>
          </w:tcPr>
          <w:p w14:paraId="74B6A657"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איזה עוד מידע יהיה רשאי המשרד לפרסם מעבר למצוין ספציפית בסעיף? </w:t>
            </w:r>
          </w:p>
          <w:p w14:paraId="22E79F24"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2AD0DDA7" w14:textId="4C1130A9" w:rsidR="00BA0BE8" w:rsidRPr="00336C25" w:rsidRDefault="00BA0BE8" w:rsidP="00DB2E60">
            <w:pPr>
              <w:tabs>
                <w:tab w:val="left" w:pos="8617"/>
              </w:tabs>
              <w:bidi/>
              <w:spacing w:line="276" w:lineRule="auto"/>
              <w:rPr>
                <w:rFonts w:ascii="David" w:hAnsi="David" w:cs="David"/>
                <w:sz w:val="24"/>
                <w:szCs w:val="24"/>
                <w:rtl/>
              </w:rPr>
            </w:pPr>
            <w:r w:rsidRPr="00512B86">
              <w:rPr>
                <w:rFonts w:ascii="David" w:hAnsi="David" w:cs="David" w:hint="cs"/>
                <w:sz w:val="24"/>
                <w:szCs w:val="24"/>
                <w:rtl/>
              </w:rPr>
              <w:t xml:space="preserve">המשרד רשאי לפרסם כל מידע הנוגע להתקשרות. </w:t>
            </w:r>
          </w:p>
        </w:tc>
      </w:tr>
      <w:tr w:rsidR="00BA0BE8" w:rsidRPr="00707E4E" w14:paraId="0F917E0A" w14:textId="77777777" w:rsidTr="00246CD2">
        <w:trPr>
          <w:jc w:val="center"/>
        </w:trPr>
        <w:tc>
          <w:tcPr>
            <w:tcW w:w="734" w:type="dxa"/>
          </w:tcPr>
          <w:p w14:paraId="1368606B" w14:textId="11CB0799"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31</w:t>
            </w:r>
          </w:p>
        </w:tc>
        <w:tc>
          <w:tcPr>
            <w:tcW w:w="0" w:type="auto"/>
            <w:shd w:val="clear" w:color="auto" w:fill="auto"/>
          </w:tcPr>
          <w:p w14:paraId="243494C8" w14:textId="1E184B8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4</w:t>
            </w:r>
          </w:p>
        </w:tc>
        <w:tc>
          <w:tcPr>
            <w:tcW w:w="0" w:type="auto"/>
            <w:shd w:val="clear" w:color="auto" w:fill="auto"/>
          </w:tcPr>
          <w:p w14:paraId="103C8869" w14:textId="2516072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1.18</w:t>
            </w:r>
          </w:p>
        </w:tc>
        <w:tc>
          <w:tcPr>
            <w:tcW w:w="0" w:type="auto"/>
            <w:shd w:val="clear" w:color="auto" w:fill="auto"/>
          </w:tcPr>
          <w:p w14:paraId="591D5B34"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נבקש להוסיף כי במקרה כאמור שבו יוקטן הסכום המוקצה לקול קורא יהיה רשאי המציע לבטל חלק או את כל מיקומיו בהצעה. </w:t>
            </w:r>
          </w:p>
          <w:p w14:paraId="7D49F01E"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188DB626" w14:textId="519C2B08"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r w:rsidRPr="00196174">
              <w:rPr>
                <w:rFonts w:ascii="David" w:hAnsi="David" w:cs="David" w:hint="cs"/>
                <w:sz w:val="24"/>
                <w:szCs w:val="24"/>
                <w:rtl/>
              </w:rPr>
              <w:t>כפי שהמשרד אינו מתחייב למינימו</w:t>
            </w:r>
            <w:r w:rsidRPr="00196174">
              <w:rPr>
                <w:rFonts w:ascii="David" w:hAnsi="David" w:cs="David" w:hint="eastAsia"/>
                <w:sz w:val="24"/>
                <w:szCs w:val="24"/>
                <w:rtl/>
              </w:rPr>
              <w:t>ם</w:t>
            </w:r>
            <w:r w:rsidRPr="00196174">
              <w:rPr>
                <w:rFonts w:ascii="David" w:hAnsi="David" w:cs="David" w:hint="cs"/>
                <w:sz w:val="24"/>
                <w:szCs w:val="24"/>
                <w:rtl/>
              </w:rPr>
              <w:t xml:space="preserve"> זכיות למציע, כמפורט בסעיף 1.13 לקול הקורא, כך אין הוא מחויב לנצל את כל התקציב המוקצה לקול הקורא.</w:t>
            </w:r>
          </w:p>
        </w:tc>
      </w:tr>
      <w:tr w:rsidR="00BA0BE8" w:rsidRPr="00707E4E" w14:paraId="4E36B8F5" w14:textId="77777777" w:rsidTr="00246CD2">
        <w:trPr>
          <w:jc w:val="center"/>
        </w:trPr>
        <w:tc>
          <w:tcPr>
            <w:tcW w:w="734" w:type="dxa"/>
          </w:tcPr>
          <w:p w14:paraId="490E3C85" w14:textId="0A9D9A82"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32</w:t>
            </w:r>
          </w:p>
        </w:tc>
        <w:tc>
          <w:tcPr>
            <w:tcW w:w="0" w:type="auto"/>
            <w:shd w:val="clear" w:color="auto" w:fill="auto"/>
          </w:tcPr>
          <w:p w14:paraId="77F07F82" w14:textId="5640B34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5</w:t>
            </w:r>
          </w:p>
        </w:tc>
        <w:tc>
          <w:tcPr>
            <w:tcW w:w="0" w:type="auto"/>
            <w:shd w:val="clear" w:color="auto" w:fill="auto"/>
          </w:tcPr>
          <w:p w14:paraId="605896C9" w14:textId="0B2A9F6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2.1.2</w:t>
            </w:r>
          </w:p>
        </w:tc>
        <w:tc>
          <w:tcPr>
            <w:tcW w:w="0" w:type="auto"/>
            <w:shd w:val="clear" w:color="auto" w:fill="auto"/>
          </w:tcPr>
          <w:p w14:paraId="7D313E5A"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נבקש להבהיר כי ביחס למציע שהנו חברה ציבורית לא נדרשת המצאה של אסמכתא בדבר </w:t>
            </w:r>
            <w:r w:rsidRPr="00336C25">
              <w:rPr>
                <w:rFonts w:ascii="David" w:hAnsi="David" w:cs="David"/>
                <w:sz w:val="24"/>
                <w:szCs w:val="24"/>
                <w:rtl/>
              </w:rPr>
              <w:lastRenderedPageBreak/>
              <w:t xml:space="preserve">מנהלי המציע, שעה שביחס לחברה ציבורית כל המידע הנו פומבי ובנסח המופק מאתר רשות התאגידים לא מופיע פירוט של מנהלי המציע. </w:t>
            </w:r>
          </w:p>
          <w:p w14:paraId="419D80E6"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5266D643" w14:textId="2A9D0935"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 xml:space="preserve">חברה ציבורית נדרשת לצרף את המסמכים </w:t>
            </w:r>
            <w:proofErr w:type="spellStart"/>
            <w:r>
              <w:rPr>
                <w:rFonts w:ascii="David" w:hAnsi="David" w:cs="David" w:hint="cs"/>
                <w:sz w:val="24"/>
                <w:szCs w:val="24"/>
                <w:rtl/>
              </w:rPr>
              <w:t>הרלוונטים</w:t>
            </w:r>
            <w:proofErr w:type="spellEnd"/>
            <w:r>
              <w:rPr>
                <w:rFonts w:ascii="David" w:hAnsi="David" w:cs="David" w:hint="cs"/>
                <w:sz w:val="24"/>
                <w:szCs w:val="24"/>
                <w:rtl/>
              </w:rPr>
              <w:t xml:space="preserve"> </w:t>
            </w:r>
            <w:r w:rsidRPr="00FE0B41">
              <w:rPr>
                <w:rFonts w:ascii="David" w:hAnsi="David" w:cs="David" w:hint="cs"/>
                <w:sz w:val="24"/>
                <w:szCs w:val="24"/>
                <w:rtl/>
              </w:rPr>
              <w:t xml:space="preserve">כמפורט </w:t>
            </w:r>
            <w:r w:rsidRPr="00FE0B41">
              <w:rPr>
                <w:rFonts w:ascii="David" w:hAnsi="David" w:cs="David" w:hint="cs"/>
                <w:sz w:val="24"/>
                <w:szCs w:val="24"/>
                <w:rtl/>
              </w:rPr>
              <w:lastRenderedPageBreak/>
              <w:t xml:space="preserve">בתשובה לשאלה </w:t>
            </w:r>
            <w:r>
              <w:rPr>
                <w:rFonts w:ascii="David" w:hAnsi="David" w:cs="David" w:hint="cs"/>
                <w:sz w:val="24"/>
                <w:szCs w:val="24"/>
                <w:rtl/>
              </w:rPr>
              <w:t>3</w:t>
            </w:r>
            <w:r w:rsidRPr="00FE0B41">
              <w:rPr>
                <w:rFonts w:ascii="David" w:hAnsi="David" w:cs="David" w:hint="cs"/>
                <w:sz w:val="24"/>
                <w:szCs w:val="24"/>
                <w:rtl/>
              </w:rPr>
              <w:t xml:space="preserve"> בקול קורא </w:t>
            </w:r>
            <w:r>
              <w:rPr>
                <w:rFonts w:ascii="David" w:hAnsi="David" w:cs="David" w:hint="cs"/>
                <w:sz w:val="24"/>
                <w:szCs w:val="24"/>
                <w:rtl/>
              </w:rPr>
              <w:t>116/2018</w:t>
            </w:r>
            <w:r w:rsidRPr="00FE0B41">
              <w:rPr>
                <w:rFonts w:ascii="David" w:hAnsi="David" w:cs="David" w:hint="cs"/>
                <w:sz w:val="24"/>
                <w:szCs w:val="24"/>
                <w:rtl/>
              </w:rPr>
              <w:t>.</w:t>
            </w:r>
            <w:r>
              <w:rPr>
                <w:rFonts w:ascii="David" w:hAnsi="David" w:cs="David" w:hint="cs"/>
                <w:sz w:val="24"/>
                <w:szCs w:val="24"/>
                <w:rtl/>
              </w:rPr>
              <w:t xml:space="preserve">  </w:t>
            </w:r>
          </w:p>
        </w:tc>
      </w:tr>
      <w:tr w:rsidR="00BA0BE8" w:rsidRPr="00707E4E" w14:paraId="6B4AE7AE" w14:textId="77777777" w:rsidTr="00246CD2">
        <w:trPr>
          <w:jc w:val="center"/>
        </w:trPr>
        <w:tc>
          <w:tcPr>
            <w:tcW w:w="734" w:type="dxa"/>
          </w:tcPr>
          <w:p w14:paraId="1BFE6864" w14:textId="148EED24"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33</w:t>
            </w:r>
          </w:p>
        </w:tc>
        <w:tc>
          <w:tcPr>
            <w:tcW w:w="0" w:type="auto"/>
            <w:shd w:val="clear" w:color="auto" w:fill="auto"/>
          </w:tcPr>
          <w:p w14:paraId="7690A1EF" w14:textId="6531F50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w:t>
            </w:r>
          </w:p>
        </w:tc>
        <w:tc>
          <w:tcPr>
            <w:tcW w:w="0" w:type="auto"/>
            <w:shd w:val="clear" w:color="auto" w:fill="auto"/>
          </w:tcPr>
          <w:p w14:paraId="25A14F87" w14:textId="48923B4D"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2.2</w:t>
            </w:r>
          </w:p>
        </w:tc>
        <w:tc>
          <w:tcPr>
            <w:tcW w:w="0" w:type="auto"/>
            <w:shd w:val="clear" w:color="auto" w:fill="auto"/>
          </w:tcPr>
          <w:p w14:paraId="2CF9DB6E"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האם ניתן לצרף לתצהיר נספח י' מסמך עם רשימת האתרים המוצעים ולחתום על תצהיר אחד המתייחס מפורשות לאותו מסמך אתרים? </w:t>
            </w:r>
          </w:p>
          <w:p w14:paraId="0863D85E" w14:textId="77777777" w:rsidR="00BA0BE8" w:rsidRPr="00336C25" w:rsidRDefault="00BA0BE8" w:rsidP="00DB2E60">
            <w:pPr>
              <w:bidi/>
              <w:spacing w:line="276" w:lineRule="auto"/>
              <w:rPr>
                <w:rFonts w:ascii="David" w:hAnsi="David" w:cs="David"/>
                <w:sz w:val="24"/>
                <w:szCs w:val="24"/>
                <w:rtl/>
              </w:rPr>
            </w:pPr>
          </w:p>
          <w:p w14:paraId="7970339C" w14:textId="77777777" w:rsidR="00BA0BE8" w:rsidRPr="00336C25" w:rsidRDefault="00BA0BE8" w:rsidP="00DB2E60">
            <w:pPr>
              <w:bidi/>
              <w:spacing w:line="276" w:lineRule="auto"/>
              <w:rPr>
                <w:rFonts w:ascii="David" w:hAnsi="David" w:cs="David"/>
                <w:sz w:val="24"/>
                <w:szCs w:val="24"/>
                <w:rtl/>
              </w:rPr>
            </w:pPr>
          </w:p>
          <w:p w14:paraId="3874B1B4"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6FD2210D" w14:textId="09204115" w:rsidR="00BA0BE8" w:rsidRPr="00336C25" w:rsidRDefault="00BA0BE8" w:rsidP="00DB2E60">
            <w:pPr>
              <w:tabs>
                <w:tab w:val="left" w:pos="8617"/>
              </w:tabs>
              <w:bidi/>
              <w:spacing w:line="276" w:lineRule="auto"/>
              <w:rPr>
                <w:rFonts w:ascii="David" w:hAnsi="David" w:cs="David"/>
                <w:sz w:val="24"/>
                <w:szCs w:val="24"/>
                <w:rtl/>
              </w:rPr>
            </w:pPr>
            <w:r w:rsidRPr="007C3E11">
              <w:rPr>
                <w:rFonts w:ascii="David" w:hAnsi="David" w:cs="David" w:hint="cs"/>
                <w:sz w:val="24"/>
                <w:szCs w:val="24"/>
                <w:rtl/>
              </w:rPr>
              <w:t xml:space="preserve">הבקשה מתקבלת.  </w:t>
            </w:r>
          </w:p>
        </w:tc>
      </w:tr>
      <w:tr w:rsidR="00BA0BE8" w:rsidRPr="00707E4E" w14:paraId="7BBEDB00" w14:textId="77777777" w:rsidTr="00246CD2">
        <w:trPr>
          <w:jc w:val="center"/>
        </w:trPr>
        <w:tc>
          <w:tcPr>
            <w:tcW w:w="734" w:type="dxa"/>
          </w:tcPr>
          <w:p w14:paraId="437668F9" w14:textId="70D7D930"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34</w:t>
            </w:r>
          </w:p>
        </w:tc>
        <w:tc>
          <w:tcPr>
            <w:tcW w:w="0" w:type="auto"/>
            <w:shd w:val="clear" w:color="auto" w:fill="auto"/>
          </w:tcPr>
          <w:p w14:paraId="6078E0FB"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6-7</w:t>
            </w:r>
          </w:p>
          <w:p w14:paraId="185BDA06" w14:textId="77777777" w:rsidR="00BA0BE8" w:rsidRPr="00336C25" w:rsidRDefault="00BA0BE8" w:rsidP="00DB2E60">
            <w:pPr>
              <w:bidi/>
              <w:spacing w:line="276" w:lineRule="auto"/>
              <w:rPr>
                <w:rFonts w:ascii="David" w:hAnsi="David" w:cs="David"/>
                <w:sz w:val="24"/>
                <w:szCs w:val="24"/>
                <w:rtl/>
              </w:rPr>
            </w:pPr>
          </w:p>
          <w:p w14:paraId="16C7CDAE" w14:textId="77777777" w:rsidR="00BA0BE8" w:rsidRPr="00336C25" w:rsidRDefault="00BA0BE8" w:rsidP="00DB2E60">
            <w:pPr>
              <w:bidi/>
              <w:spacing w:line="276" w:lineRule="auto"/>
              <w:rPr>
                <w:rFonts w:ascii="David" w:hAnsi="David" w:cs="David"/>
                <w:sz w:val="24"/>
                <w:szCs w:val="24"/>
                <w:rtl/>
              </w:rPr>
            </w:pPr>
          </w:p>
          <w:p w14:paraId="0A2A5A37" w14:textId="77777777" w:rsidR="00BA0BE8" w:rsidRPr="00336C25" w:rsidRDefault="00BA0BE8" w:rsidP="00DB2E60">
            <w:pPr>
              <w:bidi/>
              <w:spacing w:line="276" w:lineRule="auto"/>
              <w:rPr>
                <w:rFonts w:ascii="David" w:hAnsi="David" w:cs="David"/>
                <w:sz w:val="24"/>
                <w:szCs w:val="24"/>
                <w:rtl/>
              </w:rPr>
            </w:pPr>
          </w:p>
          <w:p w14:paraId="15D3A6D5" w14:textId="77777777" w:rsidR="00BA0BE8" w:rsidRPr="00336C25" w:rsidRDefault="00BA0BE8" w:rsidP="00DB2E60">
            <w:pPr>
              <w:bidi/>
              <w:spacing w:line="276" w:lineRule="auto"/>
              <w:rPr>
                <w:rFonts w:ascii="David" w:hAnsi="David" w:cs="David"/>
                <w:sz w:val="24"/>
                <w:szCs w:val="24"/>
                <w:rtl/>
              </w:rPr>
            </w:pPr>
          </w:p>
          <w:p w14:paraId="73B3EB5A" w14:textId="77777777" w:rsidR="00BA0BE8" w:rsidRPr="00336C25" w:rsidRDefault="00BA0BE8" w:rsidP="00DB2E60">
            <w:pPr>
              <w:bidi/>
              <w:spacing w:line="276" w:lineRule="auto"/>
              <w:rPr>
                <w:rFonts w:ascii="David" w:hAnsi="David" w:cs="David"/>
                <w:sz w:val="24"/>
                <w:szCs w:val="24"/>
                <w:rtl/>
              </w:rPr>
            </w:pPr>
          </w:p>
          <w:p w14:paraId="5858E1D1" w14:textId="77777777" w:rsidR="00BA0BE8" w:rsidRPr="00336C25" w:rsidRDefault="00BA0BE8" w:rsidP="00DB2E60">
            <w:pPr>
              <w:bidi/>
              <w:spacing w:line="276" w:lineRule="auto"/>
              <w:rPr>
                <w:rFonts w:ascii="David" w:hAnsi="David" w:cs="David"/>
                <w:sz w:val="24"/>
                <w:szCs w:val="24"/>
                <w:rtl/>
              </w:rPr>
            </w:pPr>
          </w:p>
          <w:p w14:paraId="64DBEE28" w14:textId="77777777" w:rsidR="00BA0BE8" w:rsidRPr="00336C25" w:rsidRDefault="00BA0BE8" w:rsidP="00DB2E60">
            <w:pPr>
              <w:bidi/>
              <w:spacing w:line="276" w:lineRule="auto"/>
              <w:rPr>
                <w:rFonts w:ascii="David" w:hAnsi="David" w:cs="David"/>
                <w:sz w:val="24"/>
                <w:szCs w:val="24"/>
                <w:rtl/>
              </w:rPr>
            </w:pPr>
          </w:p>
          <w:p w14:paraId="644C6F90" w14:textId="77777777" w:rsidR="00BA0BE8" w:rsidRPr="00336C25" w:rsidRDefault="00BA0BE8" w:rsidP="00DB2E60">
            <w:pPr>
              <w:bidi/>
              <w:spacing w:line="276" w:lineRule="auto"/>
              <w:rPr>
                <w:rFonts w:ascii="David" w:hAnsi="David" w:cs="David"/>
                <w:sz w:val="24"/>
                <w:szCs w:val="24"/>
                <w:rtl/>
              </w:rPr>
            </w:pPr>
          </w:p>
          <w:p w14:paraId="6360CAE4" w14:textId="77777777" w:rsidR="00BA0BE8" w:rsidRPr="00336C25" w:rsidRDefault="00BA0BE8" w:rsidP="00DB2E60">
            <w:pPr>
              <w:bidi/>
              <w:spacing w:line="276" w:lineRule="auto"/>
              <w:rPr>
                <w:rFonts w:ascii="David" w:hAnsi="David" w:cs="David"/>
                <w:sz w:val="24"/>
                <w:szCs w:val="24"/>
                <w:rtl/>
              </w:rPr>
            </w:pPr>
          </w:p>
          <w:p w14:paraId="6A10967C"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shd w:val="clear" w:color="auto" w:fill="auto"/>
          </w:tcPr>
          <w:p w14:paraId="13547608"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4.5</w:t>
            </w:r>
          </w:p>
          <w:p w14:paraId="2A40C548" w14:textId="77777777" w:rsidR="00BA0BE8" w:rsidRPr="00336C25" w:rsidRDefault="00BA0BE8" w:rsidP="00DB2E60">
            <w:pPr>
              <w:bidi/>
              <w:spacing w:line="276" w:lineRule="auto"/>
              <w:rPr>
                <w:rFonts w:ascii="David" w:hAnsi="David" w:cs="David"/>
                <w:sz w:val="24"/>
                <w:szCs w:val="24"/>
                <w:rtl/>
              </w:rPr>
            </w:pPr>
          </w:p>
          <w:p w14:paraId="11DD33BA" w14:textId="77777777" w:rsidR="00BA0BE8" w:rsidRPr="00336C25" w:rsidRDefault="00BA0BE8" w:rsidP="00DB2E60">
            <w:pPr>
              <w:bidi/>
              <w:spacing w:line="276" w:lineRule="auto"/>
              <w:rPr>
                <w:rFonts w:ascii="David" w:hAnsi="David" w:cs="David"/>
                <w:sz w:val="24"/>
                <w:szCs w:val="24"/>
                <w:rtl/>
              </w:rPr>
            </w:pPr>
          </w:p>
          <w:p w14:paraId="6E160E81" w14:textId="77777777" w:rsidR="00BA0BE8" w:rsidRPr="00336C25" w:rsidRDefault="00BA0BE8" w:rsidP="00DB2E60">
            <w:pPr>
              <w:bidi/>
              <w:spacing w:line="276" w:lineRule="auto"/>
              <w:rPr>
                <w:rFonts w:ascii="David" w:hAnsi="David" w:cs="David"/>
                <w:sz w:val="24"/>
                <w:szCs w:val="24"/>
                <w:rtl/>
              </w:rPr>
            </w:pPr>
          </w:p>
          <w:p w14:paraId="5F3763F2" w14:textId="77777777" w:rsidR="00BA0BE8" w:rsidRPr="00336C25" w:rsidRDefault="00BA0BE8" w:rsidP="00DB2E60">
            <w:pPr>
              <w:bidi/>
              <w:spacing w:line="276" w:lineRule="auto"/>
              <w:rPr>
                <w:rFonts w:ascii="David" w:hAnsi="David" w:cs="David"/>
                <w:sz w:val="24"/>
                <w:szCs w:val="24"/>
                <w:rtl/>
              </w:rPr>
            </w:pPr>
          </w:p>
          <w:p w14:paraId="6B022922" w14:textId="77777777" w:rsidR="00BA0BE8" w:rsidRPr="00336C25" w:rsidRDefault="00BA0BE8" w:rsidP="00DB2E60">
            <w:pPr>
              <w:bidi/>
              <w:spacing w:line="276" w:lineRule="auto"/>
              <w:rPr>
                <w:rFonts w:ascii="David" w:hAnsi="David" w:cs="David"/>
                <w:sz w:val="24"/>
                <w:szCs w:val="24"/>
                <w:rtl/>
              </w:rPr>
            </w:pPr>
          </w:p>
          <w:p w14:paraId="4CF0DE9C" w14:textId="77777777" w:rsidR="00BA0BE8" w:rsidRPr="00336C25" w:rsidRDefault="00BA0BE8" w:rsidP="00DB2E60">
            <w:pPr>
              <w:bidi/>
              <w:spacing w:line="276" w:lineRule="auto"/>
              <w:rPr>
                <w:rFonts w:ascii="David" w:hAnsi="David" w:cs="David"/>
                <w:sz w:val="24"/>
                <w:szCs w:val="24"/>
                <w:rtl/>
              </w:rPr>
            </w:pPr>
          </w:p>
          <w:p w14:paraId="4F98D7D2" w14:textId="77777777" w:rsidR="00BA0BE8" w:rsidRPr="00336C25" w:rsidRDefault="00BA0BE8" w:rsidP="00DB2E60">
            <w:pPr>
              <w:bidi/>
              <w:spacing w:line="276" w:lineRule="auto"/>
              <w:rPr>
                <w:rFonts w:ascii="David" w:hAnsi="David" w:cs="David"/>
                <w:sz w:val="24"/>
                <w:szCs w:val="24"/>
                <w:rtl/>
              </w:rPr>
            </w:pPr>
          </w:p>
          <w:p w14:paraId="359C6244" w14:textId="77777777" w:rsidR="00BA0BE8" w:rsidRPr="00336C25" w:rsidRDefault="00BA0BE8" w:rsidP="00DB2E60">
            <w:pPr>
              <w:bidi/>
              <w:spacing w:line="276" w:lineRule="auto"/>
              <w:rPr>
                <w:rFonts w:ascii="David" w:hAnsi="David" w:cs="David"/>
                <w:sz w:val="24"/>
                <w:szCs w:val="24"/>
                <w:rtl/>
              </w:rPr>
            </w:pPr>
          </w:p>
          <w:p w14:paraId="4B728F69" w14:textId="77777777" w:rsidR="00BA0BE8" w:rsidRPr="00336C25" w:rsidRDefault="00BA0BE8" w:rsidP="00DB2E60">
            <w:pPr>
              <w:bidi/>
              <w:spacing w:line="276" w:lineRule="auto"/>
              <w:rPr>
                <w:rFonts w:ascii="David" w:hAnsi="David" w:cs="David"/>
                <w:sz w:val="24"/>
                <w:szCs w:val="24"/>
                <w:rtl/>
              </w:rPr>
            </w:pPr>
          </w:p>
          <w:p w14:paraId="196A071D"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shd w:val="clear" w:color="auto" w:fill="auto"/>
          </w:tcPr>
          <w:p w14:paraId="04F49EA4"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בכל הקשור ברישוי עמדות הטעינה, כדי לזרז את תהליכי ההקמה ולאפשר עמידה בלוח הזמנים שנקבע, נבקש לקבוע, כי ככל שיידרש היתר, אזי יינתן פטור מצורך בהיתר בניה להתקנת/הקמת עמדות הטעינה שבמסגרת המכרז וכן לקבוע, כי עמדות הטעינה הללו אינן טעונות רישיון עסק שכן מדובר בעסקים קיימים בעלי רישוי מורכב. או לחילופין, האם דרישת רשות מקומית או אחרת לרישוי עסק או קבלת היתר בנייה תעכב את לוחות הזמנים הקבועים בקול קורא?</w:t>
            </w:r>
          </w:p>
          <w:p w14:paraId="139FA4E0"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6E84E7D5" w14:textId="30819D89"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4D7DEB8F" w14:textId="77777777" w:rsidTr="00246CD2">
        <w:trPr>
          <w:jc w:val="center"/>
        </w:trPr>
        <w:tc>
          <w:tcPr>
            <w:tcW w:w="734" w:type="dxa"/>
          </w:tcPr>
          <w:p w14:paraId="7785A2DC" w14:textId="24F56679"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35</w:t>
            </w:r>
          </w:p>
        </w:tc>
        <w:tc>
          <w:tcPr>
            <w:tcW w:w="0" w:type="auto"/>
            <w:shd w:val="clear" w:color="auto" w:fill="auto"/>
          </w:tcPr>
          <w:p w14:paraId="2ABF1719" w14:textId="3776B7D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7</w:t>
            </w:r>
          </w:p>
        </w:tc>
        <w:tc>
          <w:tcPr>
            <w:tcW w:w="0" w:type="auto"/>
            <w:shd w:val="clear" w:color="auto" w:fill="auto"/>
          </w:tcPr>
          <w:p w14:paraId="7FE5DAF7" w14:textId="6077B12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4.5</w:t>
            </w:r>
          </w:p>
        </w:tc>
        <w:tc>
          <w:tcPr>
            <w:tcW w:w="0" w:type="auto"/>
            <w:shd w:val="clear" w:color="auto" w:fill="auto"/>
          </w:tcPr>
          <w:p w14:paraId="6AD3531F"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הסעיף אינו סביר. מה יעשה המשרד אם בגין סיבות אשר אינן תלויות במציע ואשר בשלן לא יוכל המציע להקים עמדה אחת או יותר בה זכה? מקרה שכזה, בו עמדה אחת או יותר אינה ניתנת להקמה, במיוחד במקרים בהם אי ההקמה אינה תלויה בזוכה, לא מצדיק ביטול מלא של הזכייה כולה ואף לא את חלקה. לפיכך, נבקש לקבוע,  לכל היותר, שרק אי הקמת </w:t>
            </w:r>
            <w:r w:rsidRPr="00336C25">
              <w:rPr>
                <w:rFonts w:ascii="David" w:hAnsi="David" w:cs="David"/>
                <w:sz w:val="24"/>
                <w:szCs w:val="24"/>
                <w:u w:val="single"/>
                <w:rtl/>
              </w:rPr>
              <w:t>רוב</w:t>
            </w:r>
            <w:r w:rsidRPr="00336C25">
              <w:rPr>
                <w:rFonts w:ascii="David" w:hAnsi="David" w:cs="David"/>
                <w:sz w:val="24"/>
                <w:szCs w:val="24"/>
                <w:rtl/>
              </w:rPr>
              <w:t xml:space="preserve"> העמדות שהציע המציע יצדיקו פסילה כלשהי.</w:t>
            </w:r>
          </w:p>
          <w:p w14:paraId="300E4179"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48332D75" w14:textId="2A32A1CD" w:rsidR="00BA0BE8" w:rsidRPr="00191335" w:rsidRDefault="00BA0BE8" w:rsidP="00DB2E60">
            <w:pPr>
              <w:tabs>
                <w:tab w:val="left" w:pos="8617"/>
              </w:tabs>
              <w:bidi/>
              <w:spacing w:line="276" w:lineRule="auto"/>
              <w:rPr>
                <w:rFonts w:ascii="David" w:hAnsi="David" w:cs="David"/>
                <w:sz w:val="24"/>
                <w:szCs w:val="24"/>
              </w:rPr>
            </w:pPr>
            <w:r w:rsidRPr="00191335">
              <w:rPr>
                <w:rFonts w:ascii="David" w:hAnsi="David" w:cs="David" w:hint="cs"/>
                <w:sz w:val="24"/>
                <w:szCs w:val="24"/>
                <w:rtl/>
              </w:rPr>
              <w:t>כפי שרשום בסעיף 4.5.1: "</w:t>
            </w:r>
            <w:r w:rsidRPr="00191335">
              <w:rPr>
                <w:rFonts w:ascii="David" w:hAnsi="David" w:cs="David"/>
                <w:sz w:val="24"/>
                <w:szCs w:val="24"/>
                <w:rtl/>
              </w:rPr>
              <w:t xml:space="preserve"> ככל שהמשרד ישתכנע כי</w:t>
            </w:r>
          </w:p>
          <w:p w14:paraId="6E63B2A6" w14:textId="77777777" w:rsidR="00BA0BE8" w:rsidRPr="00191335" w:rsidRDefault="00BA0BE8" w:rsidP="00DB2E60">
            <w:pPr>
              <w:tabs>
                <w:tab w:val="left" w:pos="8617"/>
              </w:tabs>
              <w:bidi/>
              <w:spacing w:line="276" w:lineRule="auto"/>
              <w:rPr>
                <w:rFonts w:ascii="David" w:hAnsi="David" w:cs="David"/>
                <w:sz w:val="24"/>
                <w:szCs w:val="24"/>
              </w:rPr>
            </w:pPr>
            <w:r w:rsidRPr="00191335">
              <w:rPr>
                <w:rFonts w:ascii="David" w:hAnsi="David" w:cs="David"/>
                <w:sz w:val="24"/>
                <w:szCs w:val="24"/>
                <w:rtl/>
              </w:rPr>
              <w:t>הנסיבות מצדיקות את ביטול או החלפת מיקום הקמת העמדה באתר שנקבע בזכייה</w:t>
            </w:r>
            <w:r w:rsidRPr="00191335">
              <w:rPr>
                <w:rFonts w:ascii="David" w:hAnsi="David" w:cs="David"/>
                <w:sz w:val="24"/>
                <w:szCs w:val="24"/>
              </w:rPr>
              <w:t>,</w:t>
            </w:r>
          </w:p>
          <w:p w14:paraId="2DF28FA8" w14:textId="77856D87" w:rsidR="00BA0BE8" w:rsidRPr="00191335" w:rsidRDefault="00BA0BE8" w:rsidP="004D3792">
            <w:pPr>
              <w:tabs>
                <w:tab w:val="left" w:pos="8617"/>
              </w:tabs>
              <w:bidi/>
              <w:spacing w:line="276" w:lineRule="auto"/>
              <w:rPr>
                <w:rFonts w:ascii="David" w:hAnsi="David" w:cs="David"/>
                <w:sz w:val="24"/>
                <w:szCs w:val="24"/>
                <w:rtl/>
              </w:rPr>
            </w:pPr>
            <w:r w:rsidRPr="00191335">
              <w:rPr>
                <w:rFonts w:ascii="David" w:hAnsi="David" w:cs="David"/>
                <w:sz w:val="24"/>
                <w:szCs w:val="24"/>
                <w:rtl/>
              </w:rPr>
              <w:t>המשרד ישקול בחיוב לאפשר את הקמת יתר העמדות</w:t>
            </w:r>
            <w:r w:rsidRPr="00191335">
              <w:rPr>
                <w:rFonts w:ascii="David" w:hAnsi="David" w:cs="David" w:hint="cs"/>
                <w:sz w:val="24"/>
                <w:szCs w:val="24"/>
                <w:rtl/>
              </w:rPr>
              <w:t xml:space="preserve">". </w:t>
            </w:r>
          </w:p>
        </w:tc>
      </w:tr>
      <w:tr w:rsidR="00BA0BE8" w:rsidRPr="00707E4E" w14:paraId="6C2A01F2" w14:textId="77777777" w:rsidTr="00246CD2">
        <w:trPr>
          <w:jc w:val="center"/>
        </w:trPr>
        <w:tc>
          <w:tcPr>
            <w:tcW w:w="734" w:type="dxa"/>
          </w:tcPr>
          <w:p w14:paraId="2891CD69" w14:textId="3641BCF9"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36</w:t>
            </w:r>
          </w:p>
        </w:tc>
        <w:tc>
          <w:tcPr>
            <w:tcW w:w="0" w:type="auto"/>
            <w:shd w:val="clear" w:color="auto" w:fill="auto"/>
          </w:tcPr>
          <w:p w14:paraId="222A0661" w14:textId="4828AA1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12</w:t>
            </w:r>
          </w:p>
        </w:tc>
        <w:tc>
          <w:tcPr>
            <w:tcW w:w="0" w:type="auto"/>
            <w:shd w:val="clear" w:color="auto" w:fill="auto"/>
          </w:tcPr>
          <w:p w14:paraId="41437FB2" w14:textId="5B115E4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8.11- אמת מידה 4- בונוס</w:t>
            </w:r>
          </w:p>
        </w:tc>
        <w:tc>
          <w:tcPr>
            <w:tcW w:w="0" w:type="auto"/>
            <w:shd w:val="clear" w:color="auto" w:fill="auto"/>
          </w:tcPr>
          <w:p w14:paraId="445A157E" w14:textId="77777777" w:rsidR="00BA0BE8" w:rsidRPr="00336C25" w:rsidRDefault="00BA0BE8" w:rsidP="00DB2E60">
            <w:pPr>
              <w:pStyle w:val="ListParagraph"/>
              <w:keepNext/>
              <w:bidi/>
              <w:spacing w:before="120" w:after="120" w:line="276" w:lineRule="auto"/>
              <w:ind w:left="0"/>
              <w:outlineLvl w:val="2"/>
              <w:rPr>
                <w:rFonts w:ascii="David" w:hAnsi="David" w:cs="David"/>
                <w:sz w:val="24"/>
                <w:szCs w:val="24"/>
                <w:rtl/>
              </w:rPr>
            </w:pPr>
            <w:r w:rsidRPr="00336C25">
              <w:rPr>
                <w:rFonts w:ascii="David" w:hAnsi="David" w:cs="David"/>
                <w:sz w:val="24"/>
                <w:szCs w:val="24"/>
                <w:rtl/>
              </w:rPr>
              <w:t>נבקש להבהיר האם מערכות פוטו –</w:t>
            </w:r>
            <w:proofErr w:type="spellStart"/>
            <w:r w:rsidRPr="00336C25">
              <w:rPr>
                <w:rFonts w:ascii="David" w:hAnsi="David" w:cs="David"/>
                <w:sz w:val="24"/>
                <w:szCs w:val="24"/>
                <w:rtl/>
              </w:rPr>
              <w:t>וולטאיות</w:t>
            </w:r>
            <w:proofErr w:type="spellEnd"/>
            <w:r w:rsidRPr="00336C25">
              <w:rPr>
                <w:rFonts w:ascii="David" w:hAnsi="David" w:cs="David"/>
                <w:sz w:val="24"/>
                <w:szCs w:val="24"/>
                <w:rtl/>
              </w:rPr>
              <w:t xml:space="preserve"> או גנרטורים מקומיים או תאורת לד רלוונטיים לאמת מידה זו. </w:t>
            </w:r>
          </w:p>
          <w:p w14:paraId="55869BF1" w14:textId="4EF764DB"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בנוסף, נבקש הבהרה האם הבחינה היא לאתר הספציפי המוצע או פעולות "להקטנת העומס על רשת החשמל" של המציע באופן כללי? </w:t>
            </w:r>
          </w:p>
        </w:tc>
        <w:tc>
          <w:tcPr>
            <w:tcW w:w="0" w:type="auto"/>
          </w:tcPr>
          <w:p w14:paraId="4532F99B" w14:textId="77777777" w:rsidR="00BA0BE8" w:rsidRPr="0032331D" w:rsidRDefault="00BA0BE8" w:rsidP="00DB2E60">
            <w:pPr>
              <w:tabs>
                <w:tab w:val="left" w:pos="8617"/>
              </w:tabs>
              <w:bidi/>
              <w:spacing w:line="276" w:lineRule="auto"/>
              <w:rPr>
                <w:rFonts w:ascii="David" w:hAnsi="David" w:cs="David"/>
                <w:sz w:val="24"/>
                <w:szCs w:val="24"/>
                <w:rtl/>
              </w:rPr>
            </w:pPr>
            <w:r w:rsidRPr="0032331D">
              <w:rPr>
                <w:rFonts w:ascii="David" w:hAnsi="David" w:cs="David" w:hint="cs"/>
                <w:sz w:val="24"/>
                <w:szCs w:val="24"/>
                <w:rtl/>
              </w:rPr>
              <w:t xml:space="preserve">על המציע לתאר כיצד הפתרון המוצע על ידו מקטין את העומס על רשת החשמל. ככל שהפתרון אכן מקטין, המשרד יהיה רשאי לתת בונוס. </w:t>
            </w:r>
          </w:p>
          <w:p w14:paraId="281942F2" w14:textId="17F59378" w:rsidR="00BA0BE8" w:rsidRPr="00336C25" w:rsidRDefault="00BA0BE8" w:rsidP="00DB2E60">
            <w:pPr>
              <w:tabs>
                <w:tab w:val="left" w:pos="8617"/>
              </w:tabs>
              <w:bidi/>
              <w:spacing w:line="276" w:lineRule="auto"/>
              <w:rPr>
                <w:rFonts w:ascii="David" w:hAnsi="David" w:cs="David"/>
                <w:sz w:val="24"/>
                <w:szCs w:val="24"/>
                <w:rtl/>
              </w:rPr>
            </w:pPr>
            <w:r w:rsidRPr="0032331D">
              <w:rPr>
                <w:rFonts w:ascii="David" w:hAnsi="David" w:cs="David" w:hint="cs"/>
                <w:sz w:val="24"/>
                <w:szCs w:val="24"/>
                <w:rtl/>
              </w:rPr>
              <w:t xml:space="preserve">כפי שכתוב </w:t>
            </w:r>
            <w:r>
              <w:rPr>
                <w:rFonts w:ascii="David" w:hAnsi="David" w:cs="David" w:hint="cs"/>
                <w:sz w:val="24"/>
                <w:szCs w:val="24"/>
                <w:rtl/>
              </w:rPr>
              <w:t>ב</w:t>
            </w:r>
            <w:r w:rsidRPr="0032331D">
              <w:rPr>
                <w:rFonts w:ascii="David" w:hAnsi="David" w:cs="David" w:hint="cs"/>
                <w:sz w:val="24"/>
                <w:szCs w:val="24"/>
                <w:rtl/>
              </w:rPr>
              <w:t xml:space="preserve">אמת מידה 4 </w:t>
            </w:r>
            <w:r w:rsidRPr="0032331D">
              <w:rPr>
                <w:rFonts w:ascii="David" w:hAnsi="David" w:cs="David"/>
                <w:sz w:val="24"/>
                <w:szCs w:val="24"/>
                <w:rtl/>
              </w:rPr>
              <w:t>–</w:t>
            </w:r>
            <w:r w:rsidRPr="0032331D">
              <w:rPr>
                <w:rFonts w:ascii="David" w:hAnsi="David" w:cs="David" w:hint="cs"/>
                <w:sz w:val="24"/>
                <w:szCs w:val="24"/>
                <w:rtl/>
              </w:rPr>
              <w:t xml:space="preserve"> "למען הסר ספק, רק אלמנט שיושם במסגרת העמדה המוצעת, יוכל לזכות בניקוד נוסף".</w:t>
            </w:r>
          </w:p>
        </w:tc>
      </w:tr>
      <w:tr w:rsidR="00BA0BE8" w:rsidRPr="00707E4E" w14:paraId="4E9E3955" w14:textId="77777777" w:rsidTr="00246CD2">
        <w:trPr>
          <w:jc w:val="center"/>
        </w:trPr>
        <w:tc>
          <w:tcPr>
            <w:tcW w:w="734" w:type="dxa"/>
          </w:tcPr>
          <w:p w14:paraId="191A1A17" w14:textId="7B9EAA6F"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37</w:t>
            </w:r>
          </w:p>
        </w:tc>
        <w:tc>
          <w:tcPr>
            <w:tcW w:w="0" w:type="auto"/>
            <w:shd w:val="clear" w:color="auto" w:fill="auto"/>
          </w:tcPr>
          <w:p w14:paraId="38B99B36" w14:textId="03E4F67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19</w:t>
            </w:r>
          </w:p>
        </w:tc>
        <w:tc>
          <w:tcPr>
            <w:tcW w:w="0" w:type="auto"/>
            <w:shd w:val="clear" w:color="auto" w:fill="auto"/>
          </w:tcPr>
          <w:p w14:paraId="438441BB" w14:textId="01D0AD1F"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2.3.9</w:t>
            </w:r>
          </w:p>
        </w:tc>
        <w:tc>
          <w:tcPr>
            <w:tcW w:w="0" w:type="auto"/>
            <w:shd w:val="clear" w:color="auto" w:fill="auto"/>
          </w:tcPr>
          <w:p w14:paraId="3D8E28F9"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נבקש הבהרה מי הם אותם "צדדים שלישיים" המוזכרים בסעיף. </w:t>
            </w:r>
          </w:p>
          <w:p w14:paraId="43DA77FA"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1F72BC33" w14:textId="77777777" w:rsidR="00BA0BE8" w:rsidRPr="007B533C" w:rsidRDefault="00BA0BE8" w:rsidP="00C41FD8">
            <w:pPr>
              <w:tabs>
                <w:tab w:val="left" w:pos="8617"/>
              </w:tabs>
              <w:bidi/>
              <w:spacing w:line="276" w:lineRule="auto"/>
              <w:rPr>
                <w:rFonts w:ascii="David" w:hAnsi="David" w:cs="David"/>
                <w:color w:val="FF0000"/>
                <w:sz w:val="24"/>
                <w:szCs w:val="24"/>
                <w:rtl/>
              </w:rPr>
            </w:pPr>
            <w:r w:rsidRPr="0053051E">
              <w:rPr>
                <w:rFonts w:ascii="David" w:hAnsi="David" w:cs="David" w:hint="cs"/>
                <w:sz w:val="24"/>
                <w:szCs w:val="24"/>
                <w:rtl/>
              </w:rPr>
              <w:t xml:space="preserve">צד שלישי הוא כל גורם המבקש לדעת את הפרטים המופיעים בסעיף 2.3.8. נוספה הבהרה </w:t>
            </w:r>
            <w:r>
              <w:rPr>
                <w:rFonts w:ascii="David" w:hAnsi="David" w:cs="David" w:hint="cs"/>
                <w:sz w:val="24"/>
                <w:szCs w:val="24"/>
                <w:rtl/>
              </w:rPr>
              <w:t>במסמכי</w:t>
            </w:r>
            <w:r w:rsidRPr="0053051E">
              <w:rPr>
                <w:rFonts w:ascii="David" w:hAnsi="David" w:cs="David" w:hint="cs"/>
                <w:sz w:val="24"/>
                <w:szCs w:val="24"/>
                <w:rtl/>
              </w:rPr>
              <w:t xml:space="preserve"> הקול הקורא.</w:t>
            </w:r>
            <w:r w:rsidRPr="00F01F3F">
              <w:rPr>
                <w:rFonts w:ascii="David" w:hAnsi="David" w:cs="David" w:hint="cs"/>
                <w:sz w:val="24"/>
                <w:szCs w:val="24"/>
                <w:rtl/>
              </w:rPr>
              <w:t xml:space="preserve"> </w:t>
            </w:r>
          </w:p>
          <w:p w14:paraId="2F3991E1" w14:textId="1C590DCA" w:rsidR="00BA0BE8" w:rsidRPr="00336C25" w:rsidRDefault="00BA0BE8" w:rsidP="00DB2E60">
            <w:pPr>
              <w:tabs>
                <w:tab w:val="left" w:pos="8617"/>
              </w:tabs>
              <w:bidi/>
              <w:spacing w:line="276" w:lineRule="auto"/>
              <w:rPr>
                <w:rFonts w:ascii="David" w:hAnsi="David" w:cs="David"/>
                <w:sz w:val="24"/>
                <w:szCs w:val="24"/>
                <w:rtl/>
              </w:rPr>
            </w:pPr>
          </w:p>
        </w:tc>
      </w:tr>
      <w:tr w:rsidR="00BA0BE8" w:rsidRPr="00707E4E" w14:paraId="6C7740AD" w14:textId="77777777" w:rsidTr="00246CD2">
        <w:trPr>
          <w:jc w:val="center"/>
        </w:trPr>
        <w:tc>
          <w:tcPr>
            <w:tcW w:w="734" w:type="dxa"/>
          </w:tcPr>
          <w:p w14:paraId="1A5A8490" w14:textId="30B03B8E"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38</w:t>
            </w:r>
          </w:p>
        </w:tc>
        <w:tc>
          <w:tcPr>
            <w:tcW w:w="0" w:type="auto"/>
            <w:shd w:val="clear" w:color="auto" w:fill="auto"/>
          </w:tcPr>
          <w:p w14:paraId="10800599" w14:textId="11C6A07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19</w:t>
            </w:r>
          </w:p>
        </w:tc>
        <w:tc>
          <w:tcPr>
            <w:tcW w:w="0" w:type="auto"/>
            <w:shd w:val="clear" w:color="auto" w:fill="auto"/>
          </w:tcPr>
          <w:p w14:paraId="1A637309" w14:textId="0C06D51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2.4.2</w:t>
            </w:r>
          </w:p>
        </w:tc>
        <w:tc>
          <w:tcPr>
            <w:tcW w:w="0" w:type="auto"/>
            <w:shd w:val="clear" w:color="auto" w:fill="auto"/>
          </w:tcPr>
          <w:p w14:paraId="7D28ACDD"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 xml:space="preserve">לאור הדרישה, כי חייב להיות מוקצה מקום חניה ייעודי לרכב חשמלי בצמוד לעמדות ההטענה, נבקש לדעת האם במקביל מסדיר המשרד את נושא האכיפה של איסור חניה במקום חניה ייעודי זה וסנקציות במקרה של הפרה (קנסות, גרירה וכדומה) במסגרת חקיקה, כשם שמוסדר נושא החניה לנכים כך שהאכיפה על אי חנייה במקומות ייעודיים אלו אלא על ידי הטוענים רכבים חשמליים יבוצע על ידי גורמי האכיפה ולא  על ידי מפעילי העמדות?  </w:t>
            </w:r>
          </w:p>
          <w:p w14:paraId="1C7C8343" w14:textId="77777777" w:rsidR="00BA0BE8" w:rsidRPr="00336C25" w:rsidRDefault="00BA0BE8" w:rsidP="00DB2E60">
            <w:pPr>
              <w:bidi/>
              <w:spacing w:line="276" w:lineRule="auto"/>
              <w:rPr>
                <w:rFonts w:ascii="David" w:hAnsi="David" w:cs="David"/>
                <w:sz w:val="24"/>
                <w:szCs w:val="24"/>
                <w:rtl/>
              </w:rPr>
            </w:pPr>
          </w:p>
          <w:p w14:paraId="6FC4673F"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 xml:space="preserve">בנוסף, כיוון שמדובר במתחמים קיימים נבקש לדעת האם המשרד פעל/פועל להסדיר בחקיקה לרבות בחקיקת משנה את הסוגיה, כי מקומות חנייה ייעודיים אלו לא יהיו בנוסף למקומות החניה הנדרשים במסגרת רישוי העסקים למתחם </w:t>
            </w:r>
            <w:r w:rsidRPr="00336C25">
              <w:rPr>
                <w:rFonts w:ascii="David" w:hAnsi="David" w:cs="David"/>
                <w:sz w:val="24"/>
                <w:szCs w:val="24"/>
                <w:rtl/>
              </w:rPr>
              <w:lastRenderedPageBreak/>
              <w:t xml:space="preserve">בו מצויה העמדה אלא כחלק מהם או במקומם?  </w:t>
            </w:r>
          </w:p>
          <w:p w14:paraId="7440D970"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76E28E3A" w14:textId="30F84738" w:rsidR="00BA0BE8" w:rsidRPr="00336C25" w:rsidRDefault="00BA0BE8" w:rsidP="00DB2E60">
            <w:pPr>
              <w:tabs>
                <w:tab w:val="left" w:pos="8617"/>
              </w:tabs>
              <w:bidi/>
              <w:spacing w:line="276" w:lineRule="auto"/>
              <w:rPr>
                <w:rFonts w:ascii="David" w:hAnsi="David" w:cs="David"/>
                <w:sz w:val="24"/>
                <w:szCs w:val="24"/>
                <w:rtl/>
              </w:rPr>
            </w:pPr>
            <w:r w:rsidRPr="008E319C">
              <w:rPr>
                <w:rFonts w:ascii="David" w:hAnsi="David" w:cs="David" w:hint="cs"/>
                <w:sz w:val="24"/>
                <w:szCs w:val="24"/>
                <w:rtl/>
              </w:rPr>
              <w:lastRenderedPageBreak/>
              <w:t>המשרד</w:t>
            </w:r>
            <w:r>
              <w:rPr>
                <w:rFonts w:ascii="David" w:hAnsi="David" w:cs="David" w:hint="cs"/>
                <w:sz w:val="24"/>
                <w:szCs w:val="24"/>
                <w:rtl/>
              </w:rPr>
              <w:t xml:space="preserve"> ושותפיו בממשלה</w:t>
            </w:r>
            <w:r w:rsidRPr="008E319C">
              <w:rPr>
                <w:rFonts w:ascii="David" w:hAnsi="David" w:cs="David" w:hint="cs"/>
                <w:sz w:val="24"/>
                <w:szCs w:val="24"/>
                <w:rtl/>
              </w:rPr>
              <w:t xml:space="preserve"> בוח</w:t>
            </w:r>
            <w:r>
              <w:rPr>
                <w:rFonts w:ascii="David" w:hAnsi="David" w:cs="David" w:hint="cs"/>
                <w:sz w:val="24"/>
                <w:szCs w:val="24"/>
                <w:rtl/>
              </w:rPr>
              <w:t>נים</w:t>
            </w:r>
            <w:r w:rsidRPr="008E319C">
              <w:rPr>
                <w:rFonts w:ascii="David" w:hAnsi="David" w:cs="David" w:hint="cs"/>
                <w:sz w:val="24"/>
                <w:szCs w:val="24"/>
                <w:rtl/>
              </w:rPr>
              <w:t xml:space="preserve"> מכלול של אפשרויות בנושא הסדרת האכיפה </w:t>
            </w:r>
            <w:r>
              <w:rPr>
                <w:rFonts w:ascii="David" w:hAnsi="David" w:cs="David" w:hint="cs"/>
                <w:sz w:val="24"/>
                <w:szCs w:val="24"/>
                <w:rtl/>
              </w:rPr>
              <w:t>ו</w:t>
            </w:r>
            <w:r w:rsidRPr="008E319C">
              <w:rPr>
                <w:rFonts w:ascii="David" w:hAnsi="David" w:cs="David" w:hint="cs"/>
                <w:sz w:val="24"/>
                <w:szCs w:val="24"/>
                <w:rtl/>
              </w:rPr>
              <w:t xml:space="preserve">מספר החניות, אך אין </w:t>
            </w:r>
            <w:r>
              <w:rPr>
                <w:rFonts w:ascii="David" w:hAnsi="David" w:cs="David" w:hint="cs"/>
                <w:sz w:val="24"/>
                <w:szCs w:val="24"/>
                <w:rtl/>
              </w:rPr>
              <w:t>המשרד</w:t>
            </w:r>
            <w:r w:rsidRPr="008E319C">
              <w:rPr>
                <w:rFonts w:ascii="David" w:hAnsi="David" w:cs="David" w:hint="cs"/>
                <w:sz w:val="24"/>
                <w:szCs w:val="24"/>
                <w:rtl/>
              </w:rPr>
              <w:t xml:space="preserve"> </w:t>
            </w:r>
            <w:r>
              <w:rPr>
                <w:rFonts w:ascii="David" w:hAnsi="David" w:cs="David" w:hint="cs"/>
                <w:sz w:val="24"/>
                <w:szCs w:val="24"/>
                <w:rtl/>
              </w:rPr>
              <w:t xml:space="preserve">יכול לפרט מעבר לכך בשלב זה, ואין המשרד מתחייב לפתרונות.  </w:t>
            </w:r>
            <w:r w:rsidRPr="008E319C">
              <w:rPr>
                <w:rFonts w:ascii="David" w:hAnsi="David" w:cs="David" w:hint="cs"/>
                <w:sz w:val="24"/>
                <w:szCs w:val="24"/>
                <w:rtl/>
              </w:rPr>
              <w:t xml:space="preserve">   </w:t>
            </w:r>
          </w:p>
        </w:tc>
      </w:tr>
      <w:tr w:rsidR="00BA0BE8" w:rsidRPr="00707E4E" w14:paraId="67643E6A" w14:textId="77777777" w:rsidTr="00246CD2">
        <w:trPr>
          <w:jc w:val="center"/>
        </w:trPr>
        <w:tc>
          <w:tcPr>
            <w:tcW w:w="734" w:type="dxa"/>
          </w:tcPr>
          <w:p w14:paraId="3CE1C31C" w14:textId="087FF0DB"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39</w:t>
            </w:r>
          </w:p>
        </w:tc>
        <w:tc>
          <w:tcPr>
            <w:tcW w:w="0" w:type="auto"/>
            <w:shd w:val="clear" w:color="auto" w:fill="auto"/>
          </w:tcPr>
          <w:p w14:paraId="6C403E4A" w14:textId="5CB9C7C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20</w:t>
            </w:r>
          </w:p>
        </w:tc>
        <w:tc>
          <w:tcPr>
            <w:tcW w:w="0" w:type="auto"/>
            <w:shd w:val="clear" w:color="auto" w:fill="auto"/>
          </w:tcPr>
          <w:p w14:paraId="77A2906B" w14:textId="5E32331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3.4</w:t>
            </w:r>
          </w:p>
        </w:tc>
        <w:tc>
          <w:tcPr>
            <w:tcW w:w="0" w:type="auto"/>
            <w:shd w:val="clear" w:color="auto" w:fill="auto"/>
          </w:tcPr>
          <w:p w14:paraId="46DE3D90"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נבקש כי הביטוי "כל מידע" יצומצם ויובהר מה יהיה רשאי המשרד לפרסם לציבור או לחילופין להבטיח כי לא יפורסם מידע שפרסומו עלול לפגוע בעסקי המציע.</w:t>
            </w:r>
          </w:p>
          <w:p w14:paraId="56EC9919" w14:textId="77777777" w:rsidR="00BA0BE8" w:rsidRPr="00336C25" w:rsidRDefault="00BA0BE8" w:rsidP="00DB2E60">
            <w:pPr>
              <w:bidi/>
              <w:spacing w:line="276" w:lineRule="auto"/>
              <w:rPr>
                <w:rFonts w:ascii="David" w:hAnsi="David" w:cs="David"/>
                <w:sz w:val="24"/>
                <w:szCs w:val="24"/>
                <w:rtl/>
              </w:rPr>
            </w:pPr>
          </w:p>
          <w:p w14:paraId="328B5CAC" w14:textId="4DBA417A"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  </w:t>
            </w:r>
          </w:p>
        </w:tc>
        <w:tc>
          <w:tcPr>
            <w:tcW w:w="0" w:type="auto"/>
          </w:tcPr>
          <w:p w14:paraId="276EF971" w14:textId="549197AF" w:rsidR="00BA0BE8" w:rsidRPr="00336C25" w:rsidRDefault="00BA0BE8" w:rsidP="00DB2E60">
            <w:pPr>
              <w:tabs>
                <w:tab w:val="left" w:pos="8617"/>
              </w:tabs>
              <w:bidi/>
              <w:spacing w:line="276" w:lineRule="auto"/>
              <w:rPr>
                <w:rFonts w:ascii="David" w:hAnsi="David" w:cs="David"/>
                <w:sz w:val="24"/>
                <w:szCs w:val="24"/>
                <w:rtl/>
              </w:rPr>
            </w:pPr>
            <w:r w:rsidRPr="003B5520">
              <w:rPr>
                <w:rFonts w:ascii="David" w:hAnsi="David" w:cs="David" w:hint="cs"/>
                <w:sz w:val="24"/>
                <w:szCs w:val="24"/>
                <w:rtl/>
              </w:rPr>
              <w:t>המשרד רשאי לפרסם כל מידע הנוגע להתקשרות.</w:t>
            </w:r>
          </w:p>
        </w:tc>
      </w:tr>
      <w:tr w:rsidR="00BA0BE8" w:rsidRPr="00707E4E" w14:paraId="41834B3D" w14:textId="77777777" w:rsidTr="00246CD2">
        <w:trPr>
          <w:jc w:val="center"/>
        </w:trPr>
        <w:tc>
          <w:tcPr>
            <w:tcW w:w="734" w:type="dxa"/>
          </w:tcPr>
          <w:p w14:paraId="24C3C912" w14:textId="19A866D3"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40</w:t>
            </w:r>
          </w:p>
        </w:tc>
        <w:tc>
          <w:tcPr>
            <w:tcW w:w="0" w:type="auto"/>
            <w:shd w:val="clear" w:color="auto" w:fill="auto"/>
          </w:tcPr>
          <w:p w14:paraId="1C70C164" w14:textId="7D6EC6A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24</w:t>
            </w:r>
          </w:p>
        </w:tc>
        <w:tc>
          <w:tcPr>
            <w:tcW w:w="0" w:type="auto"/>
            <w:shd w:val="clear" w:color="auto" w:fill="auto"/>
          </w:tcPr>
          <w:p w14:paraId="2CB7D293" w14:textId="1DC7CCA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5.ג. ו-5.ד.</w:t>
            </w:r>
          </w:p>
        </w:tc>
        <w:tc>
          <w:tcPr>
            <w:tcW w:w="0" w:type="auto"/>
            <w:shd w:val="clear" w:color="auto" w:fill="auto"/>
          </w:tcPr>
          <w:p w14:paraId="15024649"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להוסיף בסיפא: "לאחר מתן התראה על כך בת 7 ימים במהלכם לא תוקנה ההפרה". </w:t>
            </w:r>
          </w:p>
          <w:p w14:paraId="2316228D"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23384A33" w14:textId="658F5811" w:rsidR="00BA0BE8" w:rsidRPr="002C71D1" w:rsidRDefault="00BA0BE8" w:rsidP="00DB2E60">
            <w:pPr>
              <w:tabs>
                <w:tab w:val="left" w:pos="8617"/>
              </w:tabs>
              <w:bidi/>
              <w:spacing w:line="276" w:lineRule="auto"/>
              <w:rPr>
                <w:rFonts w:ascii="David" w:hAnsi="David" w:cs="David"/>
                <w:color w:val="00B050"/>
                <w:sz w:val="24"/>
                <w:szCs w:val="24"/>
                <w:rtl/>
              </w:rPr>
            </w:pPr>
            <w:r>
              <w:rPr>
                <w:rFonts w:ascii="David" w:hAnsi="David" w:cs="David" w:hint="cs"/>
                <w:sz w:val="24"/>
                <w:szCs w:val="24"/>
                <w:rtl/>
              </w:rPr>
              <w:t xml:space="preserve">כמפורט בתשובה לשאלה 9 בקול קורא 116/2018. </w:t>
            </w:r>
          </w:p>
        </w:tc>
      </w:tr>
      <w:tr w:rsidR="00BA0BE8" w:rsidRPr="00707E4E" w14:paraId="5445E50C" w14:textId="77777777" w:rsidTr="00246CD2">
        <w:trPr>
          <w:jc w:val="center"/>
        </w:trPr>
        <w:tc>
          <w:tcPr>
            <w:tcW w:w="734" w:type="dxa"/>
          </w:tcPr>
          <w:p w14:paraId="12811C83" w14:textId="00CC4A30"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41</w:t>
            </w:r>
          </w:p>
        </w:tc>
        <w:tc>
          <w:tcPr>
            <w:tcW w:w="0" w:type="auto"/>
            <w:shd w:val="clear" w:color="auto" w:fill="auto"/>
          </w:tcPr>
          <w:p w14:paraId="7EF5E0AA" w14:textId="134F136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25</w:t>
            </w:r>
          </w:p>
        </w:tc>
        <w:tc>
          <w:tcPr>
            <w:tcW w:w="0" w:type="auto"/>
            <w:shd w:val="clear" w:color="auto" w:fill="auto"/>
          </w:tcPr>
          <w:p w14:paraId="39B8D338" w14:textId="5BA8D2DA"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6.ה.</w:t>
            </w:r>
          </w:p>
        </w:tc>
        <w:tc>
          <w:tcPr>
            <w:tcW w:w="0" w:type="auto"/>
            <w:shd w:val="clear" w:color="auto" w:fill="auto"/>
          </w:tcPr>
          <w:p w14:paraId="76ADCD02"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להוסיף בסיפא: "ובלבד שעם קבלת תביעה יודיע על כך המשרד ליזם ויאפשר לו להתגונן מפני תביעה כאמור כראוי". </w:t>
            </w:r>
          </w:p>
          <w:p w14:paraId="028BCFC2"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48ADF2BC" w14:textId="2577BEC0" w:rsidR="00BA0BE8" w:rsidRPr="00336C25" w:rsidRDefault="00BA0BE8" w:rsidP="00DB2E60">
            <w:pPr>
              <w:tabs>
                <w:tab w:val="left" w:pos="8617"/>
              </w:tabs>
              <w:bidi/>
              <w:spacing w:line="276" w:lineRule="auto"/>
              <w:rPr>
                <w:rFonts w:ascii="David" w:hAnsi="David" w:cs="David"/>
                <w:sz w:val="24"/>
                <w:szCs w:val="24"/>
                <w:rtl/>
              </w:rPr>
            </w:pPr>
            <w:r w:rsidRPr="007C3E11">
              <w:rPr>
                <w:rFonts w:ascii="David" w:hAnsi="David" w:cs="David" w:hint="cs"/>
                <w:sz w:val="24"/>
                <w:szCs w:val="24"/>
                <w:rtl/>
              </w:rPr>
              <w:t>הבקשה נדחית.</w:t>
            </w:r>
          </w:p>
        </w:tc>
      </w:tr>
      <w:tr w:rsidR="00BA0BE8" w:rsidRPr="00707E4E" w14:paraId="298727D3" w14:textId="77777777" w:rsidTr="00246CD2">
        <w:trPr>
          <w:jc w:val="center"/>
        </w:trPr>
        <w:tc>
          <w:tcPr>
            <w:tcW w:w="734" w:type="dxa"/>
          </w:tcPr>
          <w:p w14:paraId="571165EE" w14:textId="0EE135A1"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42</w:t>
            </w:r>
          </w:p>
        </w:tc>
        <w:tc>
          <w:tcPr>
            <w:tcW w:w="0" w:type="auto"/>
            <w:shd w:val="clear" w:color="auto" w:fill="auto"/>
          </w:tcPr>
          <w:p w14:paraId="3E97FC00" w14:textId="049EC17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25</w:t>
            </w:r>
          </w:p>
        </w:tc>
        <w:tc>
          <w:tcPr>
            <w:tcW w:w="0" w:type="auto"/>
            <w:shd w:val="clear" w:color="auto" w:fill="auto"/>
          </w:tcPr>
          <w:p w14:paraId="67AB50C8" w14:textId="596F94F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7.ה.</w:t>
            </w:r>
          </w:p>
        </w:tc>
        <w:tc>
          <w:tcPr>
            <w:tcW w:w="0" w:type="auto"/>
            <w:shd w:val="clear" w:color="auto" w:fill="auto"/>
          </w:tcPr>
          <w:p w14:paraId="28B2B92C"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להוסיף בסיפא: "במקרה כאמור יקבל היזם את חלקו היחסי במענק בהתאם לעבודה שבוצעה עד מועד עצירתה העבודה". </w:t>
            </w:r>
          </w:p>
          <w:p w14:paraId="3246FF1E"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2D922F16" w14:textId="77777777" w:rsidR="00BA0BE8" w:rsidRPr="00940902" w:rsidRDefault="00BA0BE8" w:rsidP="00FA7790">
            <w:pPr>
              <w:tabs>
                <w:tab w:val="left" w:pos="8617"/>
              </w:tabs>
              <w:bidi/>
              <w:spacing w:line="276" w:lineRule="auto"/>
              <w:rPr>
                <w:rFonts w:ascii="David" w:hAnsi="David" w:cs="David"/>
                <w:sz w:val="24"/>
                <w:szCs w:val="24"/>
                <w:rtl/>
              </w:rPr>
            </w:pPr>
            <w:r w:rsidRPr="00940902">
              <w:rPr>
                <w:rFonts w:ascii="David" w:hAnsi="David" w:cs="David" w:hint="cs"/>
                <w:sz w:val="24"/>
                <w:szCs w:val="24"/>
                <w:rtl/>
              </w:rPr>
              <w:t>נוספה ההבהרה הבאה לסעיף 7 ולסעיף 9:</w:t>
            </w:r>
          </w:p>
          <w:p w14:paraId="68B60267" w14:textId="5C2526EC" w:rsidR="00BA0BE8" w:rsidRPr="00154463" w:rsidRDefault="00BA0BE8" w:rsidP="00FA7790">
            <w:pPr>
              <w:tabs>
                <w:tab w:val="left" w:pos="8617"/>
              </w:tabs>
              <w:bidi/>
              <w:spacing w:line="276" w:lineRule="auto"/>
              <w:rPr>
                <w:rFonts w:ascii="David" w:hAnsi="David" w:cs="David"/>
                <w:sz w:val="24"/>
                <w:szCs w:val="24"/>
                <w:rtl/>
              </w:rPr>
            </w:pPr>
            <w:r>
              <w:rPr>
                <w:rFonts w:ascii="David" w:hAnsi="David" w:cs="David" w:hint="cs"/>
                <w:sz w:val="24"/>
                <w:szCs w:val="24"/>
                <w:rtl/>
              </w:rPr>
              <w:t xml:space="preserve">אם </w:t>
            </w:r>
            <w:r w:rsidRPr="00940902">
              <w:rPr>
                <w:rFonts w:ascii="David" w:hAnsi="David" w:cs="David" w:hint="cs"/>
                <w:sz w:val="24"/>
                <w:szCs w:val="24"/>
                <w:rtl/>
              </w:rPr>
              <w:t xml:space="preserve">המשרד החליט לעצור את העבודה, מבלי שהיזם הפר את הוראות ההסכם, </w:t>
            </w:r>
            <w:r w:rsidRPr="00940902">
              <w:rPr>
                <w:rFonts w:ascii="David" w:hAnsi="David" w:cs="David"/>
                <w:sz w:val="24"/>
                <w:szCs w:val="24"/>
                <w:rtl/>
              </w:rPr>
              <w:t>אזי, החלטה האם ובאילו סכומים יישא המשרד תתקבל בהתאם לנסיבות הקונקרטיות של המקרה</w:t>
            </w:r>
            <w:r>
              <w:rPr>
                <w:rFonts w:ascii="David" w:hAnsi="David" w:cs="David" w:hint="cs"/>
                <w:sz w:val="24"/>
                <w:szCs w:val="24"/>
                <w:rtl/>
              </w:rPr>
              <w:t>, והכל בכפוף לסבירות ההוצאה או ההתחייבות</w:t>
            </w:r>
            <w:r w:rsidRPr="00940902">
              <w:rPr>
                <w:rFonts w:ascii="David" w:hAnsi="David" w:cs="David"/>
                <w:sz w:val="24"/>
                <w:szCs w:val="24"/>
                <w:rtl/>
              </w:rPr>
              <w:t>.</w:t>
            </w:r>
          </w:p>
        </w:tc>
      </w:tr>
      <w:tr w:rsidR="00BA0BE8" w:rsidRPr="00707E4E" w14:paraId="24B5D54C" w14:textId="77777777" w:rsidTr="00246CD2">
        <w:trPr>
          <w:jc w:val="center"/>
        </w:trPr>
        <w:tc>
          <w:tcPr>
            <w:tcW w:w="734" w:type="dxa"/>
          </w:tcPr>
          <w:p w14:paraId="1B8B58F9" w14:textId="5B9598A0"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43</w:t>
            </w:r>
          </w:p>
        </w:tc>
        <w:tc>
          <w:tcPr>
            <w:tcW w:w="0" w:type="auto"/>
            <w:shd w:val="clear" w:color="auto" w:fill="auto"/>
          </w:tcPr>
          <w:p w14:paraId="110E32EC" w14:textId="6B76A6F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26</w:t>
            </w:r>
          </w:p>
        </w:tc>
        <w:tc>
          <w:tcPr>
            <w:tcW w:w="0" w:type="auto"/>
            <w:shd w:val="clear" w:color="auto" w:fill="auto"/>
          </w:tcPr>
          <w:p w14:paraId="68C441BA" w14:textId="41F07E1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9.א.</w:t>
            </w:r>
          </w:p>
        </w:tc>
        <w:tc>
          <w:tcPr>
            <w:tcW w:w="0" w:type="auto"/>
            <w:shd w:val="clear" w:color="auto" w:fill="auto"/>
          </w:tcPr>
          <w:p w14:paraId="42212353"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מתבקש להוסיף כי ביטול כאמור בסעיף 9.א. קרי שלא בשל הפרת ההסכם מטעם היזם, יוכל להתבצע אך ורק בשלב הקודם להשלמת הקמת העמדות וכי בכל מקרה </w:t>
            </w:r>
            <w:proofErr w:type="spellStart"/>
            <w:r w:rsidRPr="00336C25">
              <w:rPr>
                <w:rFonts w:ascii="David" w:hAnsi="David" w:cs="David"/>
                <w:sz w:val="24"/>
                <w:szCs w:val="24"/>
                <w:rtl/>
              </w:rPr>
              <w:t>ינתן</w:t>
            </w:r>
            <w:proofErr w:type="spellEnd"/>
            <w:r w:rsidRPr="00336C25">
              <w:rPr>
                <w:rFonts w:ascii="David" w:hAnsi="David" w:cs="David"/>
                <w:sz w:val="24"/>
                <w:szCs w:val="24"/>
                <w:rtl/>
              </w:rPr>
              <w:t xml:space="preserve"> כיסוי למלוא ההוצאות שהוצאו ולהוצאות להן התחייב היזם עד אותו שלב של ביטול.     </w:t>
            </w:r>
          </w:p>
          <w:p w14:paraId="4C1A6D0A"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2CD5E4C3" w14:textId="29F2E5D7" w:rsidR="00BA0BE8" w:rsidRPr="00154463" w:rsidRDefault="00BA0BE8" w:rsidP="00FA7790">
            <w:pPr>
              <w:tabs>
                <w:tab w:val="left" w:pos="8617"/>
              </w:tabs>
              <w:bidi/>
              <w:spacing w:line="276" w:lineRule="auto"/>
              <w:rPr>
                <w:rFonts w:ascii="David" w:hAnsi="David" w:cs="David"/>
                <w:sz w:val="24"/>
                <w:szCs w:val="24"/>
                <w:rtl/>
              </w:rPr>
            </w:pPr>
            <w:r w:rsidRPr="00154463">
              <w:rPr>
                <w:rFonts w:ascii="David" w:hAnsi="David" w:cs="David" w:hint="cs"/>
                <w:sz w:val="24"/>
                <w:szCs w:val="24"/>
                <w:rtl/>
              </w:rPr>
              <w:t xml:space="preserve">כמפורט בתשובה לשאלה </w:t>
            </w:r>
            <w:r>
              <w:rPr>
                <w:rFonts w:ascii="David" w:hAnsi="David" w:cs="David" w:hint="cs"/>
                <w:sz w:val="24"/>
                <w:szCs w:val="24"/>
                <w:rtl/>
              </w:rPr>
              <w:t>42</w:t>
            </w:r>
            <w:r w:rsidRPr="00154463">
              <w:rPr>
                <w:rFonts w:ascii="David" w:hAnsi="David" w:cs="David" w:hint="cs"/>
                <w:sz w:val="24"/>
                <w:szCs w:val="24"/>
                <w:rtl/>
              </w:rPr>
              <w:t xml:space="preserve"> בקול קורא </w:t>
            </w:r>
            <w:r>
              <w:rPr>
                <w:rFonts w:ascii="David" w:hAnsi="David" w:cs="David" w:hint="cs"/>
                <w:sz w:val="24"/>
                <w:szCs w:val="24"/>
                <w:rtl/>
              </w:rPr>
              <w:t>116</w:t>
            </w:r>
            <w:r w:rsidRPr="00154463">
              <w:rPr>
                <w:rFonts w:ascii="David" w:hAnsi="David" w:cs="David" w:hint="cs"/>
                <w:sz w:val="24"/>
                <w:szCs w:val="24"/>
                <w:rtl/>
              </w:rPr>
              <w:t>/2018.</w:t>
            </w:r>
          </w:p>
        </w:tc>
      </w:tr>
      <w:tr w:rsidR="00BA0BE8" w:rsidRPr="00707E4E" w14:paraId="2E90DA23" w14:textId="77777777" w:rsidTr="00246CD2">
        <w:trPr>
          <w:jc w:val="center"/>
        </w:trPr>
        <w:tc>
          <w:tcPr>
            <w:tcW w:w="734" w:type="dxa"/>
          </w:tcPr>
          <w:p w14:paraId="4980B5B4" w14:textId="2ECE6E5A"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44</w:t>
            </w:r>
          </w:p>
        </w:tc>
        <w:tc>
          <w:tcPr>
            <w:tcW w:w="0" w:type="auto"/>
            <w:shd w:val="clear" w:color="auto" w:fill="auto"/>
          </w:tcPr>
          <w:p w14:paraId="2B3D6E33" w14:textId="0C54F62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27</w:t>
            </w:r>
          </w:p>
        </w:tc>
        <w:tc>
          <w:tcPr>
            <w:tcW w:w="0" w:type="auto"/>
            <w:shd w:val="clear" w:color="auto" w:fill="auto"/>
          </w:tcPr>
          <w:p w14:paraId="6EB95A10" w14:textId="327314B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10</w:t>
            </w:r>
          </w:p>
        </w:tc>
        <w:tc>
          <w:tcPr>
            <w:tcW w:w="0" w:type="auto"/>
            <w:shd w:val="clear" w:color="auto" w:fill="auto"/>
          </w:tcPr>
          <w:p w14:paraId="03EDE029"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להוסיף בסיפא: "למעט חלקו היחסי במענק בהתאם לעבודה </w:t>
            </w:r>
            <w:r w:rsidRPr="00336C25">
              <w:rPr>
                <w:rFonts w:ascii="David" w:hAnsi="David" w:cs="David"/>
                <w:sz w:val="24"/>
                <w:szCs w:val="24"/>
                <w:rtl/>
              </w:rPr>
              <w:lastRenderedPageBreak/>
              <w:t>שבוצעה עד מועד ביטול ההסכם".</w:t>
            </w:r>
          </w:p>
          <w:p w14:paraId="57C11936" w14:textId="57BD432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 </w:t>
            </w:r>
          </w:p>
        </w:tc>
        <w:tc>
          <w:tcPr>
            <w:tcW w:w="0" w:type="auto"/>
          </w:tcPr>
          <w:p w14:paraId="25F12122" w14:textId="55940304"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 xml:space="preserve">הבקשה נדחית. </w:t>
            </w:r>
          </w:p>
        </w:tc>
      </w:tr>
      <w:tr w:rsidR="00BA0BE8" w:rsidRPr="00707E4E" w14:paraId="1DE9B0B6" w14:textId="77777777" w:rsidTr="00246CD2">
        <w:trPr>
          <w:jc w:val="center"/>
        </w:trPr>
        <w:tc>
          <w:tcPr>
            <w:tcW w:w="734" w:type="dxa"/>
          </w:tcPr>
          <w:p w14:paraId="15D34165" w14:textId="2B99601E" w:rsidR="00BA0BE8"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45</w:t>
            </w:r>
          </w:p>
        </w:tc>
        <w:tc>
          <w:tcPr>
            <w:tcW w:w="0" w:type="auto"/>
            <w:shd w:val="clear" w:color="auto" w:fill="auto"/>
          </w:tcPr>
          <w:p w14:paraId="2E19F271" w14:textId="5D40C88D"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27</w:t>
            </w:r>
          </w:p>
        </w:tc>
        <w:tc>
          <w:tcPr>
            <w:tcW w:w="0" w:type="auto"/>
            <w:shd w:val="clear" w:color="auto" w:fill="auto"/>
          </w:tcPr>
          <w:p w14:paraId="3476A986" w14:textId="2752669B"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11</w:t>
            </w:r>
            <w:r w:rsidRPr="00336C25">
              <w:rPr>
                <w:rFonts w:ascii="David" w:hAnsi="David" w:cs="David"/>
                <w:sz w:val="24"/>
                <w:szCs w:val="24"/>
                <w:rtl/>
              </w:rPr>
              <w:t>.</w:t>
            </w:r>
            <w:r>
              <w:rPr>
                <w:rFonts w:ascii="David" w:hAnsi="David" w:cs="David" w:hint="cs"/>
                <w:sz w:val="24"/>
                <w:szCs w:val="24"/>
                <w:rtl/>
              </w:rPr>
              <w:t>א</w:t>
            </w:r>
            <w:r w:rsidRPr="00336C25">
              <w:rPr>
                <w:rFonts w:ascii="David" w:hAnsi="David" w:cs="David"/>
                <w:sz w:val="24"/>
                <w:szCs w:val="24"/>
                <w:rtl/>
              </w:rPr>
              <w:t>.</w:t>
            </w:r>
          </w:p>
        </w:tc>
        <w:tc>
          <w:tcPr>
            <w:tcW w:w="0" w:type="auto"/>
            <w:shd w:val="clear" w:color="auto" w:fill="auto"/>
          </w:tcPr>
          <w:p w14:paraId="73B39346" w14:textId="77777777" w:rsidR="00BA0BE8" w:rsidRPr="0044454A" w:rsidRDefault="00BA0BE8" w:rsidP="00DB2E60">
            <w:pPr>
              <w:bidi/>
              <w:spacing w:line="276" w:lineRule="auto"/>
              <w:rPr>
                <w:rFonts w:ascii="David" w:hAnsi="David" w:cs="David"/>
                <w:sz w:val="24"/>
                <w:szCs w:val="24"/>
              </w:rPr>
            </w:pPr>
            <w:r w:rsidRPr="0044454A">
              <w:rPr>
                <w:rFonts w:ascii="David" w:hAnsi="David" w:cs="David" w:hint="cs"/>
                <w:sz w:val="24"/>
                <w:szCs w:val="24"/>
                <w:rtl/>
              </w:rPr>
              <w:t>בשורה הרביעית, לאחר המילה "העמדות" להוסיף את המילים "שבבעלות ו/או באחריות היזם".</w:t>
            </w:r>
          </w:p>
          <w:p w14:paraId="4B25D4AC" w14:textId="77777777" w:rsidR="00BA0BE8" w:rsidRPr="0044454A" w:rsidRDefault="00BA0BE8" w:rsidP="00DB2E60">
            <w:pPr>
              <w:bidi/>
              <w:spacing w:line="276" w:lineRule="auto"/>
              <w:rPr>
                <w:rFonts w:ascii="David" w:hAnsi="David" w:cs="David"/>
                <w:sz w:val="24"/>
                <w:szCs w:val="24"/>
                <w:rtl/>
              </w:rPr>
            </w:pPr>
            <w:r w:rsidRPr="0044454A">
              <w:rPr>
                <w:rFonts w:ascii="David" w:hAnsi="David" w:cs="David" w:hint="cs"/>
                <w:sz w:val="24"/>
                <w:szCs w:val="24"/>
                <w:rtl/>
              </w:rPr>
              <w:t xml:space="preserve">בשורה העשירית, נבקש למחוק את המילים "כל הסיכונים". </w:t>
            </w:r>
          </w:p>
          <w:p w14:paraId="055CA839" w14:textId="77777777" w:rsidR="00BA0BE8" w:rsidRPr="0044454A" w:rsidRDefault="00BA0BE8" w:rsidP="00DB2E60">
            <w:pPr>
              <w:bidi/>
              <w:spacing w:line="276" w:lineRule="auto"/>
              <w:rPr>
                <w:rFonts w:ascii="David" w:hAnsi="David" w:cs="David"/>
                <w:sz w:val="24"/>
                <w:szCs w:val="24"/>
                <w:rtl/>
              </w:rPr>
            </w:pPr>
            <w:r w:rsidRPr="0044454A">
              <w:rPr>
                <w:rFonts w:ascii="David" w:hAnsi="David" w:cs="David" w:hint="cs"/>
                <w:sz w:val="24"/>
                <w:szCs w:val="24"/>
                <w:rtl/>
              </w:rPr>
              <w:t xml:space="preserve">בשורה אחת עשרה, נבקש למחוק את המילים "ביטוח </w:t>
            </w:r>
            <w:proofErr w:type="spellStart"/>
            <w:r w:rsidRPr="0044454A">
              <w:rPr>
                <w:rFonts w:ascii="David" w:hAnsi="David" w:cs="David" w:hint="cs"/>
                <w:sz w:val="24"/>
                <w:szCs w:val="24"/>
                <w:rtl/>
              </w:rPr>
              <w:t>צמ"ה</w:t>
            </w:r>
            <w:proofErr w:type="spellEnd"/>
            <w:r w:rsidRPr="0044454A">
              <w:rPr>
                <w:rFonts w:ascii="David" w:hAnsi="David" w:cs="David" w:hint="cs"/>
                <w:sz w:val="24"/>
                <w:szCs w:val="24"/>
                <w:rtl/>
              </w:rPr>
              <w:t>".</w:t>
            </w:r>
          </w:p>
          <w:p w14:paraId="475256AA" w14:textId="77777777" w:rsidR="00BA0BE8" w:rsidRPr="0044454A" w:rsidRDefault="00BA0BE8" w:rsidP="00DB2E60">
            <w:pPr>
              <w:bidi/>
              <w:spacing w:line="276" w:lineRule="auto"/>
              <w:rPr>
                <w:rFonts w:ascii="David" w:hAnsi="David" w:cs="David"/>
                <w:sz w:val="24"/>
                <w:szCs w:val="24"/>
                <w:rtl/>
              </w:rPr>
            </w:pPr>
          </w:p>
        </w:tc>
        <w:tc>
          <w:tcPr>
            <w:tcW w:w="0" w:type="auto"/>
          </w:tcPr>
          <w:p w14:paraId="25514D3A" w14:textId="0EED5F81" w:rsidR="00BA0BE8" w:rsidRPr="00154463" w:rsidRDefault="00BA0BE8" w:rsidP="00DB2E60">
            <w:pPr>
              <w:tabs>
                <w:tab w:val="left" w:pos="8617"/>
              </w:tabs>
              <w:bidi/>
              <w:spacing w:line="276" w:lineRule="auto"/>
              <w:rPr>
                <w:rFonts w:ascii="David" w:hAnsi="David" w:cs="David"/>
                <w:sz w:val="24"/>
                <w:szCs w:val="24"/>
              </w:rPr>
            </w:pPr>
            <w:r w:rsidRPr="00154463">
              <w:rPr>
                <w:rFonts w:ascii="David" w:hAnsi="David" w:cs="David"/>
                <w:sz w:val="24"/>
                <w:szCs w:val="24"/>
                <w:rtl/>
              </w:rPr>
              <w:t>הבקשה נדחית. תשומת לב המציעים שכבר</w:t>
            </w:r>
          </w:p>
          <w:p w14:paraId="3CD3A18F" w14:textId="02ADEFBA" w:rsidR="00BA0BE8" w:rsidRPr="00573018" w:rsidRDefault="00BA0BE8" w:rsidP="00DB2E60">
            <w:pPr>
              <w:tabs>
                <w:tab w:val="left" w:pos="8617"/>
              </w:tabs>
              <w:bidi/>
              <w:spacing w:line="276" w:lineRule="auto"/>
              <w:rPr>
                <w:rFonts w:ascii="David" w:hAnsi="David" w:cs="David"/>
                <w:color w:val="00B050"/>
                <w:sz w:val="24"/>
                <w:szCs w:val="24"/>
                <w:rtl/>
              </w:rPr>
            </w:pPr>
            <w:r w:rsidRPr="00154463">
              <w:rPr>
                <w:rFonts w:ascii="David" w:hAnsi="David" w:cs="David"/>
                <w:sz w:val="24"/>
                <w:szCs w:val="24"/>
                <w:rtl/>
              </w:rPr>
              <w:t>קיימת התייחסות לביטוח הרכוש בגין עמדות שאינן בבעלות היזם בפסקה האחרונה המודגשת – "לחילופין ידאג היזם..."</w:t>
            </w:r>
            <w:r>
              <w:rPr>
                <w:rFonts w:ascii="David" w:hAnsi="David" w:cs="David" w:hint="cs"/>
                <w:sz w:val="24"/>
                <w:szCs w:val="24"/>
                <w:rtl/>
              </w:rPr>
              <w:t>.</w:t>
            </w:r>
          </w:p>
        </w:tc>
      </w:tr>
      <w:tr w:rsidR="00BA0BE8" w:rsidRPr="00707E4E" w14:paraId="7B20A200" w14:textId="77777777" w:rsidTr="00246CD2">
        <w:trPr>
          <w:jc w:val="center"/>
        </w:trPr>
        <w:tc>
          <w:tcPr>
            <w:tcW w:w="734" w:type="dxa"/>
          </w:tcPr>
          <w:p w14:paraId="5AEFD444" w14:textId="06D515BD"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46</w:t>
            </w:r>
          </w:p>
        </w:tc>
        <w:tc>
          <w:tcPr>
            <w:tcW w:w="0" w:type="auto"/>
            <w:shd w:val="clear" w:color="auto" w:fill="auto"/>
          </w:tcPr>
          <w:p w14:paraId="7FDC1B85" w14:textId="3421CFC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27</w:t>
            </w:r>
          </w:p>
        </w:tc>
        <w:tc>
          <w:tcPr>
            <w:tcW w:w="0" w:type="auto"/>
            <w:shd w:val="clear" w:color="auto" w:fill="auto"/>
          </w:tcPr>
          <w:p w14:paraId="3A18A877" w14:textId="102C632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11.ב.</w:t>
            </w:r>
          </w:p>
        </w:tc>
        <w:tc>
          <w:tcPr>
            <w:tcW w:w="0" w:type="auto"/>
            <w:shd w:val="clear" w:color="auto" w:fill="auto"/>
          </w:tcPr>
          <w:p w14:paraId="11E3A310"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נבקש למחוק את המילים "במסגרת ביצוע עבודות....... האנרגיה. כמו כן,".</w:t>
            </w:r>
          </w:p>
          <w:p w14:paraId="64F34785"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בשורה האחרונה, נבקש למחוק את המילים "מורחבת שלא תפחת מ-24" ובמקום לרשום "של 12 חודשים".</w:t>
            </w:r>
          </w:p>
          <w:p w14:paraId="5F03AD7A"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2B230FC4" w14:textId="1DAACC16" w:rsidR="00BA0BE8" w:rsidRPr="00336C25" w:rsidRDefault="00BA0BE8" w:rsidP="00DB2E60">
            <w:pPr>
              <w:tabs>
                <w:tab w:val="left" w:pos="8617"/>
              </w:tabs>
              <w:bidi/>
              <w:spacing w:line="276" w:lineRule="auto"/>
              <w:rPr>
                <w:rFonts w:ascii="David" w:hAnsi="David" w:cs="David"/>
                <w:sz w:val="24"/>
                <w:szCs w:val="24"/>
                <w:rtl/>
              </w:rPr>
            </w:pPr>
            <w:r w:rsidRPr="00154463">
              <w:rPr>
                <w:rFonts w:ascii="David" w:hAnsi="David" w:cs="David" w:hint="cs"/>
                <w:sz w:val="24"/>
                <w:szCs w:val="24"/>
                <w:rtl/>
              </w:rPr>
              <w:t xml:space="preserve">הבקשה נדחית.  </w:t>
            </w:r>
          </w:p>
        </w:tc>
      </w:tr>
      <w:tr w:rsidR="00BA0BE8" w:rsidRPr="00707E4E" w14:paraId="6007225A" w14:textId="77777777" w:rsidTr="00246CD2">
        <w:trPr>
          <w:jc w:val="center"/>
        </w:trPr>
        <w:tc>
          <w:tcPr>
            <w:tcW w:w="734" w:type="dxa"/>
          </w:tcPr>
          <w:p w14:paraId="64840C60" w14:textId="1B79CEA5"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47</w:t>
            </w:r>
          </w:p>
        </w:tc>
        <w:tc>
          <w:tcPr>
            <w:tcW w:w="0" w:type="auto"/>
            <w:shd w:val="clear" w:color="auto" w:fill="auto"/>
          </w:tcPr>
          <w:p w14:paraId="5EDCCF5A" w14:textId="640BA7AF"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27</w:t>
            </w:r>
          </w:p>
        </w:tc>
        <w:tc>
          <w:tcPr>
            <w:tcW w:w="0" w:type="auto"/>
            <w:shd w:val="clear" w:color="auto" w:fill="auto"/>
          </w:tcPr>
          <w:p w14:paraId="580BA6C1" w14:textId="2E2CD3C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11.ג.</w:t>
            </w:r>
          </w:p>
        </w:tc>
        <w:tc>
          <w:tcPr>
            <w:tcW w:w="0" w:type="auto"/>
            <w:shd w:val="clear" w:color="auto" w:fill="auto"/>
          </w:tcPr>
          <w:p w14:paraId="08C4F553"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בשורה הראשונה, נבקש למחוק את המילה "הרכוש והחבויות" ובמקום יש לרשום "החבויות". </w:t>
            </w:r>
          </w:p>
          <w:p w14:paraId="070432F1"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כמו כן, נבקש למחוק את המילה "יכללו" ולרשום במקום "יורחבו לשפות". </w:t>
            </w:r>
          </w:p>
          <w:p w14:paraId="47230D75"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בהמשך, נבקש למחוק את המילים "כמבוטחים נוספים.....משרד האנרגיה".</w:t>
            </w:r>
          </w:p>
          <w:p w14:paraId="26C82D67"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בשורה השלישית, נבקש למחוק את המילים "וכלפי עובדיהם".</w:t>
            </w:r>
          </w:p>
          <w:p w14:paraId="68829179"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בשורה האחרונה, נבקש למחוק את המילים "ונהגיהם....שלישי".</w:t>
            </w:r>
          </w:p>
          <w:p w14:paraId="52092C01"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44E9FFCD" w14:textId="288B966F" w:rsidR="00BA0BE8" w:rsidRPr="00336C25" w:rsidRDefault="00BA0BE8" w:rsidP="00DB2E60">
            <w:pPr>
              <w:tabs>
                <w:tab w:val="left" w:pos="8617"/>
              </w:tabs>
              <w:bidi/>
              <w:spacing w:line="276" w:lineRule="auto"/>
              <w:rPr>
                <w:rFonts w:ascii="David" w:hAnsi="David" w:cs="David"/>
                <w:sz w:val="24"/>
                <w:szCs w:val="24"/>
                <w:rtl/>
              </w:rPr>
            </w:pPr>
            <w:r w:rsidRPr="00154463">
              <w:rPr>
                <w:rFonts w:ascii="David" w:hAnsi="David" w:cs="David" w:hint="cs"/>
                <w:sz w:val="24"/>
                <w:szCs w:val="24"/>
                <w:rtl/>
              </w:rPr>
              <w:t xml:space="preserve">הבקשה נדחית. </w:t>
            </w:r>
          </w:p>
        </w:tc>
      </w:tr>
      <w:tr w:rsidR="00BA0BE8" w:rsidRPr="00707E4E" w14:paraId="43E236FE" w14:textId="77777777" w:rsidTr="00246CD2">
        <w:trPr>
          <w:jc w:val="center"/>
        </w:trPr>
        <w:tc>
          <w:tcPr>
            <w:tcW w:w="734" w:type="dxa"/>
          </w:tcPr>
          <w:p w14:paraId="001CCFF1" w14:textId="2A90F708"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48</w:t>
            </w:r>
          </w:p>
        </w:tc>
        <w:tc>
          <w:tcPr>
            <w:tcW w:w="0" w:type="auto"/>
            <w:shd w:val="clear" w:color="auto" w:fill="auto"/>
          </w:tcPr>
          <w:p w14:paraId="0475926C" w14:textId="7413AC9D"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shd w:val="clear" w:color="auto" w:fill="auto"/>
          </w:tcPr>
          <w:p w14:paraId="2D7EF10F" w14:textId="31D2053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11.ד.</w:t>
            </w:r>
          </w:p>
        </w:tc>
        <w:tc>
          <w:tcPr>
            <w:tcW w:w="0" w:type="auto"/>
            <w:shd w:val="clear" w:color="auto" w:fill="auto"/>
          </w:tcPr>
          <w:p w14:paraId="611DC98B"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בשורה הרביעית, נבקש למחוק את המילה "ולוודא".</w:t>
            </w:r>
          </w:p>
          <w:p w14:paraId="4EC9C1CC"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בשורה החמישית, נבקש למחוק את המילים "(ביטוחי עבודות......וכו')".</w:t>
            </w:r>
          </w:p>
          <w:p w14:paraId="79F28C49"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68FCC36E" w14:textId="280C6CB3" w:rsidR="00BA0BE8" w:rsidRPr="00336C25" w:rsidRDefault="00BA0BE8" w:rsidP="00DB2E60">
            <w:pPr>
              <w:tabs>
                <w:tab w:val="left" w:pos="8617"/>
              </w:tabs>
              <w:bidi/>
              <w:spacing w:line="276" w:lineRule="auto"/>
              <w:rPr>
                <w:rFonts w:ascii="David" w:hAnsi="David" w:cs="David"/>
                <w:sz w:val="24"/>
                <w:szCs w:val="24"/>
                <w:rtl/>
              </w:rPr>
            </w:pPr>
            <w:r w:rsidRPr="002B205A">
              <w:rPr>
                <w:rFonts w:ascii="David" w:hAnsi="David" w:cs="David" w:hint="cs"/>
                <w:sz w:val="24"/>
                <w:szCs w:val="24"/>
                <w:rtl/>
              </w:rPr>
              <w:t>הבקשה נדחית.</w:t>
            </w:r>
          </w:p>
        </w:tc>
      </w:tr>
      <w:tr w:rsidR="00BA0BE8" w:rsidRPr="00707E4E" w14:paraId="5605E157" w14:textId="77777777" w:rsidTr="00246CD2">
        <w:trPr>
          <w:jc w:val="center"/>
        </w:trPr>
        <w:tc>
          <w:tcPr>
            <w:tcW w:w="734" w:type="dxa"/>
          </w:tcPr>
          <w:p w14:paraId="27B3A62A" w14:textId="0C53A287"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49</w:t>
            </w:r>
          </w:p>
        </w:tc>
        <w:tc>
          <w:tcPr>
            <w:tcW w:w="0" w:type="auto"/>
            <w:shd w:val="clear" w:color="auto" w:fill="auto"/>
          </w:tcPr>
          <w:p w14:paraId="6BC309EE" w14:textId="2D1C82F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shd w:val="clear" w:color="auto" w:fill="auto"/>
          </w:tcPr>
          <w:p w14:paraId="3460E2ED" w14:textId="39D8AE4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11.ה.</w:t>
            </w:r>
          </w:p>
        </w:tc>
        <w:tc>
          <w:tcPr>
            <w:tcW w:w="0" w:type="auto"/>
            <w:shd w:val="clear" w:color="auto" w:fill="auto"/>
          </w:tcPr>
          <w:p w14:paraId="48A3636A"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נבקש למחוק את המילים "במסגרת ביצוע עבודות....... האנרגיה. כמו כן,".</w:t>
            </w:r>
          </w:p>
          <w:p w14:paraId="3F29B020"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בשורה האחרונה, נבקש למחוק את המילים "מורחבת שלא </w:t>
            </w:r>
            <w:r w:rsidRPr="00336C25">
              <w:rPr>
                <w:rFonts w:ascii="David" w:hAnsi="David" w:cs="David"/>
                <w:sz w:val="24"/>
                <w:szCs w:val="24"/>
                <w:rtl/>
              </w:rPr>
              <w:lastRenderedPageBreak/>
              <w:t>תפחת מ-24" ויש לרשום "של 12 חודשים".</w:t>
            </w:r>
          </w:p>
          <w:p w14:paraId="03EE747E"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6DF7C9CE" w14:textId="57B49CC9" w:rsidR="00BA0BE8" w:rsidRPr="00336C25" w:rsidRDefault="00BA0BE8" w:rsidP="00DB2E60">
            <w:pPr>
              <w:tabs>
                <w:tab w:val="left" w:pos="8617"/>
              </w:tabs>
              <w:bidi/>
              <w:spacing w:line="276" w:lineRule="auto"/>
              <w:rPr>
                <w:rFonts w:ascii="David" w:hAnsi="David" w:cs="David"/>
                <w:sz w:val="24"/>
                <w:szCs w:val="24"/>
                <w:rtl/>
              </w:rPr>
            </w:pPr>
            <w:r w:rsidRPr="002B205A">
              <w:rPr>
                <w:rFonts w:ascii="David" w:hAnsi="David" w:cs="David" w:hint="cs"/>
                <w:sz w:val="24"/>
                <w:szCs w:val="24"/>
                <w:rtl/>
              </w:rPr>
              <w:lastRenderedPageBreak/>
              <w:t>הבקשה נדחית.</w:t>
            </w:r>
          </w:p>
        </w:tc>
      </w:tr>
      <w:tr w:rsidR="00BA0BE8" w:rsidRPr="00707E4E" w14:paraId="2BF90159" w14:textId="77777777" w:rsidTr="00246CD2">
        <w:trPr>
          <w:jc w:val="center"/>
        </w:trPr>
        <w:tc>
          <w:tcPr>
            <w:tcW w:w="734" w:type="dxa"/>
          </w:tcPr>
          <w:p w14:paraId="6EC03014" w14:textId="39E00E33" w:rsidR="00BA0BE8"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50</w:t>
            </w:r>
          </w:p>
        </w:tc>
        <w:tc>
          <w:tcPr>
            <w:tcW w:w="0" w:type="auto"/>
            <w:shd w:val="clear" w:color="auto" w:fill="auto"/>
          </w:tcPr>
          <w:p w14:paraId="776BE85B" w14:textId="41E7F5ED"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shd w:val="clear" w:color="auto" w:fill="auto"/>
          </w:tcPr>
          <w:p w14:paraId="01BDE4BF" w14:textId="7AD26168"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11.ו.</w:t>
            </w:r>
          </w:p>
        </w:tc>
        <w:tc>
          <w:tcPr>
            <w:tcW w:w="0" w:type="auto"/>
            <w:shd w:val="clear" w:color="auto" w:fill="auto"/>
          </w:tcPr>
          <w:p w14:paraId="73EFCA97"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בשורה הראשונה, יש להוסיף לפני המילים "היזם יציג" את המילים "לבקשת המשרד, אישורי". כמו כן, יש למחוק את המילה "פוליסות".</w:t>
            </w:r>
          </w:p>
          <w:p w14:paraId="513BEDC7"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בשורה השנייה, יש למחוק את המילים "על פוליסות הביטוח...הסכם זה".</w:t>
            </w:r>
          </w:p>
          <w:p w14:paraId="6CFD2643" w14:textId="77777777" w:rsidR="00BA0BE8" w:rsidRPr="00336C25" w:rsidRDefault="00BA0BE8" w:rsidP="00DB2E60">
            <w:pPr>
              <w:bidi/>
              <w:spacing w:line="276" w:lineRule="auto"/>
              <w:rPr>
                <w:rFonts w:ascii="David" w:hAnsi="David" w:cs="David"/>
                <w:sz w:val="24"/>
                <w:szCs w:val="24"/>
                <w:rtl/>
              </w:rPr>
            </w:pPr>
          </w:p>
        </w:tc>
        <w:tc>
          <w:tcPr>
            <w:tcW w:w="0" w:type="auto"/>
          </w:tcPr>
          <w:p w14:paraId="46B1BEFE" w14:textId="6610AEF2" w:rsidR="00BA0BE8" w:rsidRPr="00E823BE" w:rsidRDefault="00BA0BE8" w:rsidP="00DB2E60">
            <w:pPr>
              <w:tabs>
                <w:tab w:val="left" w:pos="8617"/>
              </w:tabs>
              <w:bidi/>
              <w:spacing w:line="276" w:lineRule="auto"/>
              <w:rPr>
                <w:rFonts w:ascii="David" w:hAnsi="David" w:cs="David"/>
                <w:color w:val="00B050"/>
                <w:sz w:val="24"/>
                <w:szCs w:val="24"/>
                <w:rtl/>
              </w:rPr>
            </w:pPr>
            <w:r w:rsidRPr="00041373">
              <w:rPr>
                <w:rFonts w:ascii="David" w:hAnsi="David" w:cs="David" w:hint="cs"/>
                <w:sz w:val="24"/>
                <w:szCs w:val="24"/>
                <w:rtl/>
              </w:rPr>
              <w:t>סעיף 11 ו נמחק.</w:t>
            </w:r>
            <w:r w:rsidRPr="00AD2423">
              <w:rPr>
                <w:rFonts w:ascii="David" w:hAnsi="David" w:cs="David" w:hint="cs"/>
                <w:sz w:val="24"/>
                <w:szCs w:val="24"/>
                <w:rtl/>
              </w:rPr>
              <w:t xml:space="preserve"> </w:t>
            </w:r>
          </w:p>
        </w:tc>
      </w:tr>
      <w:tr w:rsidR="00BA0BE8" w:rsidRPr="00707E4E" w14:paraId="0A532D79" w14:textId="77777777" w:rsidTr="00246CD2">
        <w:trPr>
          <w:jc w:val="center"/>
        </w:trPr>
        <w:tc>
          <w:tcPr>
            <w:tcW w:w="734" w:type="dxa"/>
          </w:tcPr>
          <w:p w14:paraId="2B005504" w14:textId="5FB3AAA8"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51</w:t>
            </w:r>
          </w:p>
        </w:tc>
        <w:tc>
          <w:tcPr>
            <w:tcW w:w="0" w:type="auto"/>
            <w:shd w:val="clear" w:color="auto" w:fill="auto"/>
          </w:tcPr>
          <w:p w14:paraId="5775DC6E" w14:textId="4CFD1D6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shd w:val="clear" w:color="auto" w:fill="auto"/>
          </w:tcPr>
          <w:p w14:paraId="5F9653DB" w14:textId="255E954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11.ז.</w:t>
            </w:r>
          </w:p>
        </w:tc>
        <w:tc>
          <w:tcPr>
            <w:tcW w:w="0" w:type="auto"/>
            <w:shd w:val="clear" w:color="auto" w:fill="auto"/>
          </w:tcPr>
          <w:p w14:paraId="5FEE0E17" w14:textId="53307F0A"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נבקש לקבל את אישורי קיום הביטוחים</w:t>
            </w:r>
          </w:p>
          <w:p w14:paraId="4A9F66B1"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כמו כן, בשורה הראשונה, נבקש למחוק את המילים "ו/או של צדדים שלישיים עמהם התקשר היזם".</w:t>
            </w:r>
          </w:p>
          <w:p w14:paraId="60336213" w14:textId="77777777" w:rsidR="00BA0BE8" w:rsidRPr="00336C25" w:rsidRDefault="00BA0BE8" w:rsidP="00DB2E60">
            <w:pPr>
              <w:bidi/>
              <w:spacing w:line="276" w:lineRule="auto"/>
              <w:rPr>
                <w:rFonts w:ascii="David" w:hAnsi="David" w:cs="David"/>
                <w:sz w:val="24"/>
                <w:szCs w:val="24"/>
              </w:rPr>
            </w:pPr>
            <w:r w:rsidRPr="00336C25">
              <w:rPr>
                <w:rFonts w:ascii="David" w:hAnsi="David" w:cs="David"/>
                <w:sz w:val="24"/>
                <w:szCs w:val="24"/>
                <w:rtl/>
              </w:rPr>
              <w:t>בשורה השלישית, נבקש למחוק את המילים "מעת לעת....הסכמים" ובמקום נבקש שיירשם "מדי תקופת ביטוח ולמשך כל תקופת ההתקשרות".</w:t>
            </w:r>
          </w:p>
          <w:p w14:paraId="251BE7FB"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3A9F3F7B" w14:textId="114C4D08" w:rsidR="00BA0BE8" w:rsidRPr="00185FDC" w:rsidRDefault="00BA0BE8" w:rsidP="00DB2E60">
            <w:pPr>
              <w:tabs>
                <w:tab w:val="left" w:pos="8617"/>
              </w:tabs>
              <w:bidi/>
              <w:spacing w:line="276" w:lineRule="auto"/>
              <w:rPr>
                <w:rFonts w:ascii="David" w:hAnsi="David" w:cs="David"/>
                <w:color w:val="00B050"/>
                <w:sz w:val="24"/>
                <w:szCs w:val="24"/>
                <w:rtl/>
              </w:rPr>
            </w:pPr>
            <w:r w:rsidRPr="002B205A">
              <w:rPr>
                <w:rFonts w:ascii="David" w:hAnsi="David" w:cs="David" w:hint="cs"/>
                <w:sz w:val="24"/>
                <w:szCs w:val="24"/>
                <w:rtl/>
              </w:rPr>
              <w:t>הבקשה נדחית. לא יהיה נוסח אישור ספציפי ואין דרישה ספציפית להצגת אישור ביטוח</w:t>
            </w:r>
            <w:r>
              <w:rPr>
                <w:rFonts w:ascii="David" w:hAnsi="David" w:cs="David" w:hint="cs"/>
                <w:sz w:val="24"/>
                <w:szCs w:val="24"/>
                <w:rtl/>
              </w:rPr>
              <w:t xml:space="preserve"> (סעיף 11 ו נמחק)</w:t>
            </w:r>
            <w:r w:rsidRPr="002B205A">
              <w:rPr>
                <w:rFonts w:ascii="David" w:hAnsi="David" w:cs="David" w:hint="cs"/>
                <w:sz w:val="24"/>
                <w:szCs w:val="24"/>
                <w:rtl/>
              </w:rPr>
              <w:t>. ככל שיוצג אישור ביטוח עליו להיות בהתאם לתנאים הכלליים הקבועים בסעיפים א'-ה'</w:t>
            </w:r>
            <w:r>
              <w:rPr>
                <w:rFonts w:ascii="David" w:hAnsi="David" w:cs="David" w:hint="cs"/>
                <w:color w:val="00B050"/>
                <w:sz w:val="24"/>
                <w:szCs w:val="24"/>
                <w:rtl/>
              </w:rPr>
              <w:t>.</w:t>
            </w:r>
          </w:p>
        </w:tc>
      </w:tr>
      <w:tr w:rsidR="00BA0BE8" w:rsidRPr="00707E4E" w14:paraId="0821A963" w14:textId="77777777" w:rsidTr="00246CD2">
        <w:trPr>
          <w:jc w:val="center"/>
        </w:trPr>
        <w:tc>
          <w:tcPr>
            <w:tcW w:w="734" w:type="dxa"/>
          </w:tcPr>
          <w:p w14:paraId="76539FDF" w14:textId="30100CDD"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52</w:t>
            </w:r>
          </w:p>
        </w:tc>
        <w:tc>
          <w:tcPr>
            <w:tcW w:w="0" w:type="auto"/>
            <w:shd w:val="clear" w:color="auto" w:fill="auto"/>
          </w:tcPr>
          <w:p w14:paraId="21AE3EDF" w14:textId="2E46619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28</w:t>
            </w:r>
          </w:p>
        </w:tc>
        <w:tc>
          <w:tcPr>
            <w:tcW w:w="0" w:type="auto"/>
            <w:shd w:val="clear" w:color="auto" w:fill="auto"/>
          </w:tcPr>
          <w:p w14:paraId="34AEC861"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shd w:val="clear" w:color="auto" w:fill="auto"/>
          </w:tcPr>
          <w:p w14:paraId="5D1A02BE"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מבוקש להוסיף סעיף נוסף שנוסחו יהיה כדלקמן: </w:t>
            </w:r>
          </w:p>
          <w:p w14:paraId="49E811A8"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"על אף האמור בהסכם זה, חובת היזם ואחריותו בכל מקום בו נושא היזם באחריות ו/או בפיצוי ו/או בשיפוי על פי הסכם זה, כפופה לתנאים המצטברים דלהלן: (1) התקבל פס"ד שביצועו לא עוכב המורה כן (2) המשרד ו/או הבאים מטעמו הודיע ליזם על כל תביעה או דרישה כאמור מיד עם היוודע לו על כך ואפשר ליזם לנהל את ההגנה ולא התפשר בשמו ובמקומו ללא אישורו של היזם מראש ובכתב (3) בשום מקרה היזם לא יישא בנזקים עקיפים ו/או </w:t>
            </w:r>
            <w:proofErr w:type="spellStart"/>
            <w:r w:rsidRPr="00336C25">
              <w:rPr>
                <w:rFonts w:ascii="David" w:hAnsi="David" w:cs="David"/>
                <w:sz w:val="24"/>
                <w:szCs w:val="24"/>
                <w:rtl/>
              </w:rPr>
              <w:t>תוצאתיים</w:t>
            </w:r>
            <w:proofErr w:type="spellEnd"/>
            <w:r w:rsidRPr="00336C25">
              <w:rPr>
                <w:rFonts w:ascii="David" w:hAnsi="David" w:cs="David"/>
                <w:sz w:val="24"/>
                <w:szCs w:val="24"/>
                <w:rtl/>
              </w:rPr>
              <w:t xml:space="preserve"> לרבות כלכליים וכן בגין מעשה ו/או מחדל של המשרד ו/או מי מטעמו. הוראות סעיף זה יחולו אף לאחר סיום ההסכם ו/או ביטולו".</w:t>
            </w:r>
          </w:p>
          <w:p w14:paraId="66FA43AE" w14:textId="77777777" w:rsidR="00BA0BE8" w:rsidRPr="00336C25" w:rsidRDefault="00BA0BE8" w:rsidP="00DB2E60">
            <w:pPr>
              <w:bidi/>
              <w:spacing w:line="276" w:lineRule="auto"/>
              <w:rPr>
                <w:rFonts w:ascii="David" w:hAnsi="David" w:cs="David"/>
                <w:sz w:val="24"/>
                <w:szCs w:val="24"/>
              </w:rPr>
            </w:pPr>
          </w:p>
          <w:p w14:paraId="304A0EA3" w14:textId="77777777" w:rsidR="00BA0BE8" w:rsidRPr="00336C25" w:rsidRDefault="00BA0BE8" w:rsidP="00DB2E60">
            <w:pPr>
              <w:tabs>
                <w:tab w:val="left" w:pos="8617"/>
              </w:tabs>
              <w:bidi/>
              <w:spacing w:line="276" w:lineRule="auto"/>
              <w:rPr>
                <w:rFonts w:ascii="David" w:hAnsi="David" w:cs="David"/>
                <w:sz w:val="24"/>
                <w:szCs w:val="24"/>
                <w:rtl/>
              </w:rPr>
            </w:pPr>
          </w:p>
        </w:tc>
        <w:tc>
          <w:tcPr>
            <w:tcW w:w="0" w:type="auto"/>
          </w:tcPr>
          <w:p w14:paraId="4DE56B78" w14:textId="77777777" w:rsidR="00BA0BE8" w:rsidRPr="003F741B" w:rsidRDefault="00BA0BE8" w:rsidP="00C43AB5">
            <w:pPr>
              <w:tabs>
                <w:tab w:val="left" w:pos="8617"/>
              </w:tabs>
              <w:bidi/>
              <w:spacing w:line="276" w:lineRule="auto"/>
              <w:rPr>
                <w:rFonts w:ascii="David" w:hAnsi="David" w:cs="David"/>
                <w:sz w:val="24"/>
                <w:szCs w:val="24"/>
                <w:rtl/>
              </w:rPr>
            </w:pPr>
            <w:r w:rsidRPr="00C3419C">
              <w:rPr>
                <w:rFonts w:ascii="David" w:hAnsi="David" w:cs="David" w:hint="cs"/>
                <w:sz w:val="24"/>
                <w:szCs w:val="24"/>
                <w:rtl/>
              </w:rPr>
              <w:lastRenderedPageBreak/>
              <w:t xml:space="preserve">הבקשה נדחית. </w:t>
            </w:r>
            <w:r w:rsidRPr="003F741B">
              <w:rPr>
                <w:rFonts w:ascii="David" w:hAnsi="David" w:cs="David" w:hint="cs"/>
                <w:sz w:val="24"/>
                <w:szCs w:val="24"/>
                <w:rtl/>
              </w:rPr>
              <w:t>המשרד יעשה מאמץ סביר לעדכן את היזם בדבר תביעה שהוגשה.</w:t>
            </w:r>
          </w:p>
          <w:p w14:paraId="242059CC" w14:textId="1546883E" w:rsidR="00BA0BE8" w:rsidRPr="00C04831" w:rsidRDefault="00BA0BE8" w:rsidP="00DB2E60">
            <w:pPr>
              <w:tabs>
                <w:tab w:val="left" w:pos="8617"/>
              </w:tabs>
              <w:bidi/>
              <w:spacing w:line="276" w:lineRule="auto"/>
              <w:rPr>
                <w:rFonts w:ascii="David" w:hAnsi="David" w:cs="David"/>
                <w:color w:val="FF0000"/>
                <w:sz w:val="24"/>
                <w:szCs w:val="24"/>
                <w:rtl/>
              </w:rPr>
            </w:pPr>
          </w:p>
        </w:tc>
      </w:tr>
      <w:tr w:rsidR="00BA0BE8" w:rsidRPr="00707E4E" w14:paraId="5E322B03" w14:textId="77777777" w:rsidTr="00246CD2">
        <w:trPr>
          <w:jc w:val="center"/>
        </w:trPr>
        <w:tc>
          <w:tcPr>
            <w:tcW w:w="734" w:type="dxa"/>
          </w:tcPr>
          <w:p w14:paraId="03B7774B" w14:textId="62B5720C"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53</w:t>
            </w:r>
          </w:p>
        </w:tc>
        <w:tc>
          <w:tcPr>
            <w:tcW w:w="0" w:type="auto"/>
            <w:shd w:val="clear" w:color="auto" w:fill="auto"/>
          </w:tcPr>
          <w:p w14:paraId="287EBD14" w14:textId="2A03486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29</w:t>
            </w:r>
          </w:p>
        </w:tc>
        <w:tc>
          <w:tcPr>
            <w:tcW w:w="0" w:type="auto"/>
            <w:shd w:val="clear" w:color="auto" w:fill="auto"/>
          </w:tcPr>
          <w:p w14:paraId="2128694E" w14:textId="5AFD30E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15.ב.</w:t>
            </w:r>
          </w:p>
        </w:tc>
        <w:tc>
          <w:tcPr>
            <w:tcW w:w="0" w:type="auto"/>
            <w:shd w:val="clear" w:color="auto" w:fill="auto"/>
          </w:tcPr>
          <w:p w14:paraId="3E4991BD"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לאחר המילים "ובמסמכים של היזם" להוסיף: "הקשורים בביצוע העבודות נשוא הקול קורא".</w:t>
            </w:r>
          </w:p>
          <w:p w14:paraId="265CA24A" w14:textId="2768E39E"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 </w:t>
            </w:r>
          </w:p>
        </w:tc>
        <w:tc>
          <w:tcPr>
            <w:tcW w:w="0" w:type="auto"/>
          </w:tcPr>
          <w:p w14:paraId="4ACAB943" w14:textId="630A3AED" w:rsidR="00BA0BE8" w:rsidRPr="00336C25" w:rsidRDefault="00BA0BE8" w:rsidP="00DB2E60">
            <w:pPr>
              <w:tabs>
                <w:tab w:val="left" w:pos="8617"/>
              </w:tabs>
              <w:bidi/>
              <w:spacing w:line="276" w:lineRule="auto"/>
              <w:rPr>
                <w:rFonts w:ascii="David" w:hAnsi="David" w:cs="David"/>
                <w:sz w:val="24"/>
                <w:szCs w:val="24"/>
                <w:rtl/>
              </w:rPr>
            </w:pPr>
            <w:r w:rsidRPr="0058474F">
              <w:rPr>
                <w:rFonts w:ascii="David" w:hAnsi="David" w:cs="David" w:hint="cs"/>
                <w:sz w:val="24"/>
                <w:szCs w:val="24"/>
                <w:rtl/>
              </w:rPr>
              <w:t xml:space="preserve">הבקשה נדחית.  </w:t>
            </w:r>
          </w:p>
        </w:tc>
      </w:tr>
      <w:tr w:rsidR="00BA0BE8" w:rsidRPr="00707E4E" w14:paraId="5E3933B3" w14:textId="77777777" w:rsidTr="00246CD2">
        <w:trPr>
          <w:jc w:val="center"/>
        </w:trPr>
        <w:tc>
          <w:tcPr>
            <w:tcW w:w="734" w:type="dxa"/>
          </w:tcPr>
          <w:p w14:paraId="1C2FC2DC" w14:textId="175F7B89"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54</w:t>
            </w:r>
          </w:p>
        </w:tc>
        <w:tc>
          <w:tcPr>
            <w:tcW w:w="0" w:type="auto"/>
          </w:tcPr>
          <w:p w14:paraId="6AC84061"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15</w:t>
            </w:r>
          </w:p>
          <w:p w14:paraId="65DF73EE" w14:textId="1F5ABEF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16</w:t>
            </w:r>
          </w:p>
        </w:tc>
        <w:tc>
          <w:tcPr>
            <w:tcW w:w="0" w:type="auto"/>
          </w:tcPr>
          <w:p w14:paraId="775C57E6"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10.1</w:t>
            </w:r>
          </w:p>
          <w:p w14:paraId="486F53FE" w14:textId="2CA51AC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11.4</w:t>
            </w:r>
          </w:p>
        </w:tc>
        <w:tc>
          <w:tcPr>
            <w:tcW w:w="0" w:type="auto"/>
          </w:tcPr>
          <w:p w14:paraId="55010076" w14:textId="77777777" w:rsidR="00BA0BE8" w:rsidRPr="00336C25" w:rsidRDefault="00BA0BE8" w:rsidP="00DB2E60">
            <w:pPr>
              <w:pStyle w:val="ListParagraph"/>
              <w:bidi/>
              <w:spacing w:line="276" w:lineRule="auto"/>
              <w:ind w:left="480"/>
              <w:rPr>
                <w:rFonts w:ascii="David" w:hAnsi="David" w:cs="David"/>
                <w:sz w:val="24"/>
                <w:szCs w:val="24"/>
                <w:rtl/>
              </w:rPr>
            </w:pPr>
            <w:r w:rsidRPr="00336C25">
              <w:rPr>
                <w:rFonts w:ascii="David" w:hAnsi="David" w:cs="David"/>
                <w:sz w:val="24"/>
                <w:szCs w:val="24"/>
                <w:rtl/>
              </w:rPr>
              <w:t>בקשת דחיית תאריך הגשת ההצעות ליום 31.3.2019, מפאת הסיבות שיפורטו להלן:</w:t>
            </w:r>
          </w:p>
          <w:p w14:paraId="227B833D" w14:textId="77777777" w:rsidR="00BA0BE8" w:rsidRPr="00336C25" w:rsidRDefault="00BA0BE8" w:rsidP="00DB2E60">
            <w:pPr>
              <w:pStyle w:val="ListParagraph"/>
              <w:numPr>
                <w:ilvl w:val="0"/>
                <w:numId w:val="5"/>
              </w:numPr>
              <w:bidi/>
              <w:spacing w:before="120" w:after="120" w:line="276" w:lineRule="auto"/>
              <w:rPr>
                <w:rFonts w:ascii="David" w:hAnsi="David" w:cs="David"/>
                <w:sz w:val="24"/>
                <w:szCs w:val="24"/>
              </w:rPr>
            </w:pPr>
            <w:r w:rsidRPr="00336C25">
              <w:rPr>
                <w:rFonts w:ascii="David" w:hAnsi="David" w:cs="David"/>
                <w:sz w:val="24"/>
                <w:szCs w:val="24"/>
                <w:rtl/>
              </w:rPr>
              <w:t xml:space="preserve">הליך הקמת עמדות הטעינה, כמפורט במסמכי הקול קורא שבנדון, הינו הליך מורכב הדורש הכנות רבות ע"מ שיהיה ניתן להוציאו לפועל כנדרש. </w:t>
            </w:r>
          </w:p>
          <w:p w14:paraId="776682DD" w14:textId="77777777" w:rsidR="00BA0BE8" w:rsidRPr="00336C25" w:rsidRDefault="00BA0BE8" w:rsidP="00DB2E60">
            <w:pPr>
              <w:pStyle w:val="ListParagraph"/>
              <w:numPr>
                <w:ilvl w:val="0"/>
                <w:numId w:val="5"/>
              </w:numPr>
              <w:bidi/>
              <w:spacing w:before="120" w:after="120" w:line="276" w:lineRule="auto"/>
              <w:rPr>
                <w:rFonts w:ascii="David" w:hAnsi="David" w:cs="David"/>
                <w:sz w:val="24"/>
                <w:szCs w:val="24"/>
              </w:rPr>
            </w:pPr>
            <w:r w:rsidRPr="00336C25">
              <w:rPr>
                <w:rFonts w:ascii="David" w:hAnsi="David" w:cs="David"/>
                <w:sz w:val="24"/>
                <w:szCs w:val="24"/>
                <w:rtl/>
              </w:rPr>
              <w:t xml:space="preserve">במסגרת ההליך, נדרש המציע להתקשר עם בעל הקרקע ו/או בעל הזכויות בקרקע וזאת לגבי כל אתר טעינה. התקשרות עם כל בעל קרקע נמשכת זמן ודורשת ניסוח הסכם מפורט על בסיסו חותם בעל הקרקע ו/או בעל הזכויות בקרקע על תצהיר כמפורט בנספח י'. </w:t>
            </w:r>
          </w:p>
          <w:p w14:paraId="32B751F8" w14:textId="77777777" w:rsidR="00BA0BE8" w:rsidRPr="00336C25" w:rsidRDefault="00BA0BE8" w:rsidP="00DB2E60">
            <w:pPr>
              <w:pStyle w:val="ListParagraph"/>
              <w:numPr>
                <w:ilvl w:val="0"/>
                <w:numId w:val="5"/>
              </w:numPr>
              <w:bidi/>
              <w:spacing w:before="120" w:after="120" w:line="276" w:lineRule="auto"/>
              <w:rPr>
                <w:rFonts w:ascii="David" w:hAnsi="David" w:cs="David"/>
                <w:sz w:val="24"/>
                <w:szCs w:val="24"/>
              </w:rPr>
            </w:pPr>
            <w:r w:rsidRPr="00336C25">
              <w:rPr>
                <w:rFonts w:ascii="David" w:hAnsi="David" w:cs="David"/>
                <w:sz w:val="24"/>
                <w:szCs w:val="24"/>
                <w:rtl/>
              </w:rPr>
              <w:t xml:space="preserve">מועד הגשת ההצעות כפי שהוא קבוע בהליך היום (31.1.2019) מתקיים כשבועיים בלבד לאחר קבלת המענה לשאלות ההבהרה (15.1.19), דבר המקשה על סיום ההכנות להליך והערכות אליו תוך עמידה בזמנים. זאת, בייחוד במידה והתשובות לשאלות ההבהרה יחייבו את המציעים בדרישות נוספות או בביצוע שינויים הכרוכים בזמן הכנה משמעותי טרם הגשת ההצעות.  </w:t>
            </w:r>
          </w:p>
          <w:p w14:paraId="71F60BA4" w14:textId="3DD0705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לכל הפחות, נודה על השוואת מועד הגשת ההצעות בקול קורא </w:t>
            </w:r>
            <w:r w:rsidRPr="00336C25">
              <w:rPr>
                <w:rFonts w:ascii="David" w:hAnsi="David" w:cs="David"/>
                <w:sz w:val="24"/>
                <w:szCs w:val="24"/>
                <w:rtl/>
              </w:rPr>
              <w:lastRenderedPageBreak/>
              <w:t>הנדון, למועד הגשת ההצעות בקול קורא "117/2018 – הקמת עמדות טעינה איטיות (</w:t>
            </w:r>
            <w:r w:rsidRPr="00336C25">
              <w:rPr>
                <w:rFonts w:ascii="David" w:hAnsi="David" w:cs="David"/>
                <w:sz w:val="24"/>
                <w:szCs w:val="24"/>
              </w:rPr>
              <w:t>AC</w:t>
            </w:r>
            <w:r w:rsidRPr="00336C25">
              <w:rPr>
                <w:rFonts w:ascii="David" w:hAnsi="David" w:cs="David"/>
                <w:sz w:val="24"/>
                <w:szCs w:val="24"/>
                <w:rtl/>
              </w:rPr>
              <w:t xml:space="preserve">) לרכבים חשמליים בחניוני מעסיקים", שם נקבע כי המועד האחרון להגשה הינו 28.2.2019. מדובר בקולות קוראים החופפים במרבית תוכנם, אשר התפרסמו באותם התאריכים בדיוק, ולכן ראוי ונכון יהיה, לכל הפחות, לקבוע את תאריך ההגשה ליום 28.2.2019 ביחס לכל הקולות הקוראים.   </w:t>
            </w:r>
          </w:p>
        </w:tc>
        <w:tc>
          <w:tcPr>
            <w:tcW w:w="0" w:type="auto"/>
          </w:tcPr>
          <w:p w14:paraId="072980A7" w14:textId="045EFB35"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ניתנה הארכה של שבועיים בקולות קוראים 115 ו-116.</w:t>
            </w:r>
          </w:p>
        </w:tc>
      </w:tr>
      <w:tr w:rsidR="00BA0BE8" w:rsidRPr="00707E4E" w14:paraId="3BE14D25" w14:textId="77777777" w:rsidTr="00246CD2">
        <w:trPr>
          <w:jc w:val="center"/>
        </w:trPr>
        <w:tc>
          <w:tcPr>
            <w:tcW w:w="734" w:type="dxa"/>
          </w:tcPr>
          <w:p w14:paraId="0AE4A268" w14:textId="724BA79C"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55</w:t>
            </w:r>
          </w:p>
        </w:tc>
        <w:tc>
          <w:tcPr>
            <w:tcW w:w="0" w:type="auto"/>
          </w:tcPr>
          <w:p w14:paraId="601C57F4" w14:textId="0072538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w:t>
            </w:r>
          </w:p>
        </w:tc>
        <w:tc>
          <w:tcPr>
            <w:tcW w:w="0" w:type="auto"/>
          </w:tcPr>
          <w:p w14:paraId="3A672434" w14:textId="3CFB5C6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2.2</w:t>
            </w:r>
          </w:p>
        </w:tc>
        <w:tc>
          <w:tcPr>
            <w:tcW w:w="0" w:type="auto"/>
          </w:tcPr>
          <w:p w14:paraId="1214A6A6"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בהתאם להוראות סעיף 2.2 לקול הקורא, בחינת תנאי הסף המקצועיים -  "על המציע להוכיח כי הוא רשאי לעשות שימוש בקרקע, להקים את העמדות במקום המוצע </w:t>
            </w:r>
            <w:proofErr w:type="spellStart"/>
            <w:r w:rsidRPr="00336C25">
              <w:rPr>
                <w:rFonts w:ascii="David" w:hAnsi="David" w:cs="David"/>
                <w:sz w:val="24"/>
                <w:szCs w:val="24"/>
                <w:rtl/>
              </w:rPr>
              <w:t>ולתפעלן</w:t>
            </w:r>
            <w:proofErr w:type="spellEnd"/>
            <w:r w:rsidRPr="00336C25">
              <w:rPr>
                <w:rFonts w:ascii="David" w:hAnsi="David" w:cs="David"/>
                <w:sz w:val="24"/>
                <w:szCs w:val="24"/>
                <w:rtl/>
              </w:rPr>
              <w:t xml:space="preserve"> עד ליום 28.2.25. לצורך הוכחת עמידה בתנאי סף זה, על המציע לצרף להצעתו תצהיר חתום </w:t>
            </w:r>
            <w:proofErr w:type="spellStart"/>
            <w:r w:rsidRPr="00336C25">
              <w:rPr>
                <w:rFonts w:ascii="David" w:hAnsi="David" w:cs="David"/>
                <w:sz w:val="24"/>
                <w:szCs w:val="24"/>
                <w:rtl/>
              </w:rPr>
              <w:t>המצ"ב</w:t>
            </w:r>
            <w:proofErr w:type="spellEnd"/>
            <w:r w:rsidRPr="00336C25">
              <w:rPr>
                <w:rFonts w:ascii="David" w:hAnsi="David" w:cs="David"/>
                <w:sz w:val="24"/>
                <w:szCs w:val="24"/>
                <w:rtl/>
              </w:rPr>
              <w:t xml:space="preserve"> בנספח י'. יש לצרף תצהיר עבור כל אתר טעינה". </w:t>
            </w:r>
          </w:p>
          <w:p w14:paraId="21E4AAB8" w14:textId="3D49FB5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האם ניתן יהיה להוסיף אתרי טעינה זכאים למענק לאחר מועד </w:t>
            </w:r>
            <w:proofErr w:type="spellStart"/>
            <w:r w:rsidRPr="00336C25">
              <w:rPr>
                <w:rFonts w:ascii="David" w:hAnsi="David" w:cs="David"/>
                <w:sz w:val="24"/>
                <w:szCs w:val="24"/>
                <w:rtl/>
              </w:rPr>
              <w:t>הזכיה</w:t>
            </w:r>
            <w:proofErr w:type="spellEnd"/>
            <w:r w:rsidRPr="00336C25">
              <w:rPr>
                <w:rFonts w:ascii="David" w:hAnsi="David" w:cs="David"/>
                <w:sz w:val="24"/>
                <w:szCs w:val="24"/>
                <w:rtl/>
              </w:rPr>
              <w:t xml:space="preserve"> (בהנחה והמציע זכה ביחס למספר אתרים). ככל ולא, האם ניתן לשקול להוסיף אפשרות כזאת? הליך קבלת תצהיר מצד בעל הקרקע הינו מורכב ועל מנת להרחיב את פריסת האתרים, נכון יהיה לאפשר למציעים נוספים (במגבלת התקציב הכולל של הקול הקורא) לפעול להתקנת עמדות נוספות.</w:t>
            </w:r>
          </w:p>
        </w:tc>
        <w:tc>
          <w:tcPr>
            <w:tcW w:w="0" w:type="auto"/>
          </w:tcPr>
          <w:p w14:paraId="5C7627CA" w14:textId="72182A35"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הבקשה נדחית. מומלץ עיון חוזר בתנאי הקול הקורא ובנוסח התצהיר.</w:t>
            </w:r>
          </w:p>
        </w:tc>
      </w:tr>
      <w:tr w:rsidR="00BA0BE8" w:rsidRPr="00707E4E" w14:paraId="1E54C75A" w14:textId="77777777" w:rsidTr="00246CD2">
        <w:trPr>
          <w:jc w:val="center"/>
        </w:trPr>
        <w:tc>
          <w:tcPr>
            <w:tcW w:w="734" w:type="dxa"/>
          </w:tcPr>
          <w:p w14:paraId="485CFECC" w14:textId="37F9421A"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56</w:t>
            </w:r>
          </w:p>
        </w:tc>
        <w:tc>
          <w:tcPr>
            <w:tcW w:w="0" w:type="auto"/>
            <w:tcBorders>
              <w:top w:val="nil"/>
              <w:left w:val="single" w:sz="4" w:space="0" w:color="auto"/>
              <w:bottom w:val="single" w:sz="4" w:space="0" w:color="auto"/>
              <w:right w:val="single" w:sz="4" w:space="0" w:color="auto"/>
            </w:tcBorders>
            <w:shd w:val="clear" w:color="auto" w:fill="auto"/>
          </w:tcPr>
          <w:p w14:paraId="64C77B71" w14:textId="738092D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tl/>
              </w:rPr>
              <w:t>3</w:t>
            </w:r>
          </w:p>
        </w:tc>
        <w:tc>
          <w:tcPr>
            <w:tcW w:w="0" w:type="auto"/>
            <w:tcBorders>
              <w:top w:val="nil"/>
              <w:left w:val="single" w:sz="4" w:space="0" w:color="auto"/>
              <w:bottom w:val="single" w:sz="4" w:space="0" w:color="auto"/>
              <w:right w:val="single" w:sz="4" w:space="0" w:color="auto"/>
            </w:tcBorders>
            <w:shd w:val="clear" w:color="auto" w:fill="auto"/>
          </w:tcPr>
          <w:p w14:paraId="53D7854D" w14:textId="2D41FE7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Pr>
              <w:t>1.14</w:t>
            </w:r>
          </w:p>
        </w:tc>
        <w:tc>
          <w:tcPr>
            <w:tcW w:w="0" w:type="auto"/>
            <w:tcBorders>
              <w:top w:val="nil"/>
              <w:left w:val="single" w:sz="4" w:space="0" w:color="auto"/>
              <w:bottom w:val="single" w:sz="4" w:space="0" w:color="auto"/>
              <w:right w:val="single" w:sz="4" w:space="0" w:color="auto"/>
            </w:tcBorders>
            <w:shd w:val="clear" w:color="auto" w:fill="auto"/>
          </w:tcPr>
          <w:p w14:paraId="0E21C05B" w14:textId="57CBC03F"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tl/>
              </w:rPr>
              <w:t>מבקשים לבחון בחיוב אפשרות לכלול במענק עלויות תכנון, יעוץ וניהול, פיקוח וכיו"ב כחלק מההשקעה לעניין הסיוע.</w:t>
            </w:r>
          </w:p>
        </w:tc>
        <w:tc>
          <w:tcPr>
            <w:tcW w:w="0" w:type="auto"/>
          </w:tcPr>
          <w:p w14:paraId="3FDD0D52" w14:textId="2E36C480"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3A4AB0F5" w14:textId="77777777" w:rsidTr="00246CD2">
        <w:trPr>
          <w:jc w:val="center"/>
        </w:trPr>
        <w:tc>
          <w:tcPr>
            <w:tcW w:w="734" w:type="dxa"/>
          </w:tcPr>
          <w:p w14:paraId="59A83872" w14:textId="00B71484"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57</w:t>
            </w:r>
          </w:p>
        </w:tc>
        <w:tc>
          <w:tcPr>
            <w:tcW w:w="0" w:type="auto"/>
            <w:tcBorders>
              <w:top w:val="nil"/>
              <w:left w:val="single" w:sz="4" w:space="0" w:color="auto"/>
              <w:bottom w:val="single" w:sz="4" w:space="0" w:color="auto"/>
              <w:right w:val="single" w:sz="4" w:space="0" w:color="auto"/>
            </w:tcBorders>
            <w:shd w:val="clear" w:color="auto" w:fill="auto"/>
          </w:tcPr>
          <w:p w14:paraId="44A5BCBE" w14:textId="2E5F08F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tl/>
              </w:rPr>
              <w:t>5</w:t>
            </w:r>
          </w:p>
        </w:tc>
        <w:tc>
          <w:tcPr>
            <w:tcW w:w="0" w:type="auto"/>
            <w:tcBorders>
              <w:top w:val="nil"/>
              <w:left w:val="single" w:sz="4" w:space="0" w:color="auto"/>
              <w:bottom w:val="single" w:sz="4" w:space="0" w:color="auto"/>
              <w:right w:val="single" w:sz="4" w:space="0" w:color="auto"/>
            </w:tcBorders>
            <w:shd w:val="clear" w:color="auto" w:fill="auto"/>
          </w:tcPr>
          <w:p w14:paraId="25469FFD" w14:textId="5D23E14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tcPr>
          <w:p w14:paraId="21747405" w14:textId="4486242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tl/>
              </w:rPr>
              <w:t>ממליצים להוסיף חלופה: " המציע יהא צד להסכם עם בעל הקרקע שבמסגרתו יכול המציע להקים ולתפעל את עמדת הטעינה עד ליום 28.2.25"</w:t>
            </w:r>
          </w:p>
        </w:tc>
        <w:tc>
          <w:tcPr>
            <w:tcW w:w="0" w:type="auto"/>
          </w:tcPr>
          <w:p w14:paraId="0B93A5C2" w14:textId="55D58971" w:rsidR="00BA0BE8" w:rsidRPr="00336C25" w:rsidRDefault="00BA0BE8" w:rsidP="00DB2E60">
            <w:pPr>
              <w:tabs>
                <w:tab w:val="left" w:pos="8617"/>
              </w:tabs>
              <w:bidi/>
              <w:spacing w:line="276" w:lineRule="auto"/>
              <w:rPr>
                <w:rFonts w:ascii="David" w:hAnsi="David" w:cs="David"/>
                <w:sz w:val="24"/>
                <w:szCs w:val="24"/>
                <w:rtl/>
              </w:rPr>
            </w:pPr>
            <w:r w:rsidRPr="0058474F">
              <w:rPr>
                <w:rFonts w:ascii="David" w:hAnsi="David" w:cs="David" w:hint="cs"/>
                <w:sz w:val="24"/>
                <w:szCs w:val="24"/>
                <w:rtl/>
              </w:rPr>
              <w:t xml:space="preserve">הבקשה נדחית.  </w:t>
            </w:r>
          </w:p>
        </w:tc>
      </w:tr>
      <w:tr w:rsidR="00BA0BE8" w:rsidRPr="00707E4E" w14:paraId="314388DF" w14:textId="77777777" w:rsidTr="00246CD2">
        <w:trPr>
          <w:jc w:val="center"/>
        </w:trPr>
        <w:tc>
          <w:tcPr>
            <w:tcW w:w="734" w:type="dxa"/>
          </w:tcPr>
          <w:p w14:paraId="16875EF2" w14:textId="7A285320"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58</w:t>
            </w:r>
          </w:p>
        </w:tc>
        <w:tc>
          <w:tcPr>
            <w:tcW w:w="0" w:type="auto"/>
            <w:tcBorders>
              <w:top w:val="nil"/>
              <w:left w:val="single" w:sz="4" w:space="0" w:color="auto"/>
              <w:bottom w:val="single" w:sz="4" w:space="0" w:color="auto"/>
              <w:right w:val="single" w:sz="4" w:space="0" w:color="auto"/>
            </w:tcBorders>
            <w:shd w:val="clear" w:color="auto" w:fill="auto"/>
          </w:tcPr>
          <w:p w14:paraId="04A886B5" w14:textId="42CE925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tl/>
              </w:rPr>
              <w:t>6</w:t>
            </w:r>
          </w:p>
        </w:tc>
        <w:tc>
          <w:tcPr>
            <w:tcW w:w="0" w:type="auto"/>
            <w:tcBorders>
              <w:top w:val="nil"/>
              <w:left w:val="single" w:sz="4" w:space="0" w:color="auto"/>
              <w:bottom w:val="single" w:sz="4" w:space="0" w:color="auto"/>
              <w:right w:val="single" w:sz="4" w:space="0" w:color="auto"/>
            </w:tcBorders>
            <w:shd w:val="clear" w:color="auto" w:fill="auto"/>
          </w:tcPr>
          <w:p w14:paraId="5044929D" w14:textId="6ADC18DE"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Pr>
              <w:t>4.4</w:t>
            </w:r>
          </w:p>
        </w:tc>
        <w:tc>
          <w:tcPr>
            <w:tcW w:w="0" w:type="auto"/>
            <w:tcBorders>
              <w:top w:val="nil"/>
              <w:left w:val="single" w:sz="4" w:space="0" w:color="auto"/>
              <w:bottom w:val="single" w:sz="4" w:space="0" w:color="auto"/>
              <w:right w:val="single" w:sz="4" w:space="0" w:color="auto"/>
            </w:tcBorders>
            <w:shd w:val="clear" w:color="auto" w:fill="auto"/>
          </w:tcPr>
          <w:p w14:paraId="71B96819" w14:textId="18B2F3F0" w:rsidR="00BA0BE8" w:rsidRPr="00336C25" w:rsidRDefault="00BA0BE8" w:rsidP="00DB2E60">
            <w:pPr>
              <w:tabs>
                <w:tab w:val="left" w:pos="8617"/>
              </w:tabs>
              <w:bidi/>
              <w:spacing w:line="276" w:lineRule="auto"/>
              <w:rPr>
                <w:rFonts w:ascii="David" w:hAnsi="David" w:cs="David"/>
                <w:sz w:val="24"/>
                <w:szCs w:val="24"/>
                <w:rtl/>
              </w:rPr>
            </w:pPr>
            <w:proofErr w:type="spellStart"/>
            <w:r w:rsidRPr="00336C25">
              <w:rPr>
                <w:rFonts w:ascii="David" w:hAnsi="David" w:cs="David"/>
                <w:color w:val="000000"/>
                <w:sz w:val="24"/>
                <w:szCs w:val="24"/>
                <w:rtl/>
              </w:rPr>
              <w:t>הכל</w:t>
            </w:r>
            <w:proofErr w:type="spellEnd"/>
            <w:r w:rsidRPr="00336C25">
              <w:rPr>
                <w:rFonts w:ascii="David" w:hAnsi="David" w:cs="David"/>
                <w:color w:val="000000"/>
                <w:sz w:val="24"/>
                <w:szCs w:val="24"/>
                <w:rtl/>
              </w:rPr>
              <w:t xml:space="preserve"> בכפוף לכך שלא יידרש היתר בניה להקמת עמדות טעינה בתחנות תדלוק.</w:t>
            </w:r>
          </w:p>
        </w:tc>
        <w:tc>
          <w:tcPr>
            <w:tcW w:w="0" w:type="auto"/>
          </w:tcPr>
          <w:p w14:paraId="70DB89D4" w14:textId="015ED3DA"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0BABCFCA" w14:textId="77777777" w:rsidTr="00246CD2">
        <w:trPr>
          <w:jc w:val="center"/>
        </w:trPr>
        <w:tc>
          <w:tcPr>
            <w:tcW w:w="734" w:type="dxa"/>
          </w:tcPr>
          <w:p w14:paraId="31CEA9EB" w14:textId="2CFD4B8B"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59</w:t>
            </w:r>
          </w:p>
        </w:tc>
        <w:tc>
          <w:tcPr>
            <w:tcW w:w="0" w:type="auto"/>
            <w:tcBorders>
              <w:top w:val="nil"/>
              <w:left w:val="single" w:sz="4" w:space="0" w:color="auto"/>
              <w:bottom w:val="single" w:sz="4" w:space="0" w:color="auto"/>
              <w:right w:val="single" w:sz="4" w:space="0" w:color="auto"/>
            </w:tcBorders>
            <w:shd w:val="clear" w:color="auto" w:fill="auto"/>
          </w:tcPr>
          <w:p w14:paraId="639A2178" w14:textId="67E696AC"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tl/>
              </w:rPr>
              <w:t>7</w:t>
            </w:r>
          </w:p>
        </w:tc>
        <w:tc>
          <w:tcPr>
            <w:tcW w:w="0" w:type="auto"/>
            <w:tcBorders>
              <w:top w:val="nil"/>
              <w:left w:val="single" w:sz="4" w:space="0" w:color="auto"/>
              <w:bottom w:val="single" w:sz="4" w:space="0" w:color="auto"/>
              <w:right w:val="single" w:sz="4" w:space="0" w:color="auto"/>
            </w:tcBorders>
            <w:shd w:val="clear" w:color="auto" w:fill="auto"/>
          </w:tcPr>
          <w:p w14:paraId="2B02D85B" w14:textId="04F4CD0E"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Pr>
              <w:t>4.4.1</w:t>
            </w:r>
          </w:p>
        </w:tc>
        <w:tc>
          <w:tcPr>
            <w:tcW w:w="0" w:type="auto"/>
            <w:tcBorders>
              <w:top w:val="nil"/>
              <w:left w:val="single" w:sz="4" w:space="0" w:color="auto"/>
              <w:bottom w:val="single" w:sz="4" w:space="0" w:color="auto"/>
              <w:right w:val="single" w:sz="4" w:space="0" w:color="auto"/>
            </w:tcBorders>
            <w:shd w:val="clear" w:color="auto" w:fill="auto"/>
          </w:tcPr>
          <w:p w14:paraId="2732D3C8" w14:textId="3E6B33BB"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color w:val="000000"/>
                <w:sz w:val="24"/>
                <w:szCs w:val="24"/>
                <w:rtl/>
              </w:rPr>
              <w:t>מה הדין במידה שלאחר שהזוכה מבצע את סעיף 4.4.1  ויש עיכוב בהגדלת חיבור של חברת חשמל בתחנה שנבחרה?</w:t>
            </w:r>
          </w:p>
        </w:tc>
        <w:tc>
          <w:tcPr>
            <w:tcW w:w="0" w:type="auto"/>
          </w:tcPr>
          <w:p w14:paraId="63F36663" w14:textId="3C1F37E5" w:rsidR="00BA0BE8" w:rsidRPr="00336C25" w:rsidRDefault="00BA0BE8" w:rsidP="00377E66">
            <w:pPr>
              <w:tabs>
                <w:tab w:val="left" w:pos="8617"/>
              </w:tabs>
              <w:bidi/>
              <w:spacing w:line="276" w:lineRule="auto"/>
              <w:rPr>
                <w:rFonts w:ascii="David" w:hAnsi="David" w:cs="David"/>
                <w:sz w:val="24"/>
                <w:szCs w:val="24"/>
                <w:rtl/>
              </w:rPr>
            </w:pPr>
            <w:r w:rsidRPr="00FE0B41">
              <w:rPr>
                <w:rFonts w:ascii="David" w:hAnsi="David" w:cs="David" w:hint="cs"/>
                <w:sz w:val="24"/>
                <w:szCs w:val="24"/>
                <w:rtl/>
              </w:rPr>
              <w:t xml:space="preserve">כמפורט </w:t>
            </w:r>
            <w:r>
              <w:rPr>
                <w:rFonts w:ascii="David" w:hAnsi="David" w:cs="David" w:hint="cs"/>
                <w:sz w:val="24"/>
                <w:szCs w:val="24"/>
                <w:rtl/>
              </w:rPr>
              <w:t>בסעיף 4.7 בקול הקורא.</w:t>
            </w:r>
          </w:p>
        </w:tc>
      </w:tr>
      <w:tr w:rsidR="00BA0BE8" w:rsidRPr="00707E4E" w14:paraId="7CE0CCB1" w14:textId="77777777" w:rsidTr="00246CD2">
        <w:trPr>
          <w:jc w:val="center"/>
        </w:trPr>
        <w:tc>
          <w:tcPr>
            <w:tcW w:w="734" w:type="dxa"/>
          </w:tcPr>
          <w:p w14:paraId="73DCB9ED" w14:textId="679E4EC8"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60</w:t>
            </w:r>
          </w:p>
        </w:tc>
        <w:tc>
          <w:tcPr>
            <w:tcW w:w="0" w:type="auto"/>
          </w:tcPr>
          <w:p w14:paraId="20D12C24" w14:textId="74438981"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shd w:val="clear" w:color="auto" w:fill="auto"/>
          </w:tcPr>
          <w:p w14:paraId="13971275" w14:textId="5DFF00D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1.15.2</w:t>
            </w:r>
          </w:p>
        </w:tc>
        <w:tc>
          <w:tcPr>
            <w:tcW w:w="0" w:type="auto"/>
            <w:shd w:val="clear" w:color="auto" w:fill="auto"/>
          </w:tcPr>
          <w:p w14:paraId="25ABE0E1" w14:textId="1ACF1B95"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מדוע עלויות התכנון, הייעוץ הניהול והפיקוח אינן מוכרות לעניין הסיוע? שהרי לא ניתן להקים את העמדה רק ע"ב המרכיבים הפיזיים הקבועים בסעיף 1.15.1 והרכיבים המנויים בסעיף 1.15.2 הינם חלק אינטגרלי מפרויקט מעיין זה.</w:t>
            </w:r>
          </w:p>
        </w:tc>
        <w:tc>
          <w:tcPr>
            <w:tcW w:w="0" w:type="auto"/>
          </w:tcPr>
          <w:p w14:paraId="4DDEF16D" w14:textId="4661BAAC"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5DE62976" w14:textId="77777777" w:rsidTr="00246CD2">
        <w:trPr>
          <w:jc w:val="center"/>
        </w:trPr>
        <w:tc>
          <w:tcPr>
            <w:tcW w:w="734" w:type="dxa"/>
          </w:tcPr>
          <w:p w14:paraId="26DE6942" w14:textId="560AF955"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61</w:t>
            </w:r>
          </w:p>
        </w:tc>
        <w:tc>
          <w:tcPr>
            <w:tcW w:w="0" w:type="auto"/>
          </w:tcPr>
          <w:p w14:paraId="6193DE3E" w14:textId="1661EBD0"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shd w:val="clear" w:color="auto" w:fill="auto"/>
          </w:tcPr>
          <w:p w14:paraId="00C1DE86" w14:textId="45A0456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1.15.3</w:t>
            </w:r>
          </w:p>
        </w:tc>
        <w:tc>
          <w:tcPr>
            <w:tcW w:w="0" w:type="auto"/>
            <w:shd w:val="clear" w:color="auto" w:fill="auto"/>
          </w:tcPr>
          <w:p w14:paraId="288260AC" w14:textId="30928AA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נבקשכם להסיר את המגבלה בדבר הכרה רק בהוצאות שבוצעו לאחר תאריך ההודעה על הזכייה.</w:t>
            </w:r>
          </w:p>
        </w:tc>
        <w:tc>
          <w:tcPr>
            <w:tcW w:w="0" w:type="auto"/>
          </w:tcPr>
          <w:p w14:paraId="2CC35D7C" w14:textId="1843083F"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58E8957D" w14:textId="77777777" w:rsidTr="00246CD2">
        <w:trPr>
          <w:jc w:val="center"/>
        </w:trPr>
        <w:tc>
          <w:tcPr>
            <w:tcW w:w="734" w:type="dxa"/>
          </w:tcPr>
          <w:p w14:paraId="71D88A0D" w14:textId="77E5D039"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62</w:t>
            </w:r>
          </w:p>
        </w:tc>
        <w:tc>
          <w:tcPr>
            <w:tcW w:w="0" w:type="auto"/>
          </w:tcPr>
          <w:p w14:paraId="5BD5B7D9" w14:textId="00DD2E04"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6-7</w:t>
            </w:r>
          </w:p>
        </w:tc>
        <w:tc>
          <w:tcPr>
            <w:tcW w:w="0" w:type="auto"/>
            <w:shd w:val="clear" w:color="auto" w:fill="auto"/>
          </w:tcPr>
          <w:p w14:paraId="30FADD32" w14:textId="403AF5AB"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4.3</w:t>
            </w:r>
          </w:p>
        </w:tc>
        <w:tc>
          <w:tcPr>
            <w:tcW w:w="0" w:type="auto"/>
            <w:shd w:val="clear" w:color="auto" w:fill="auto"/>
          </w:tcPr>
          <w:p w14:paraId="23048714" w14:textId="30EF6D07"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תקופת ההתקשרות – על-פניו ועל בסיס התחזיות באשר לקצב חדירת הרכבים החשמליים לישראל , נראה כי תקופה הפעלה של 5 שנים אינה מספקת להקמת מיזם העומד בכוחות עצמו מבחינת כלכלית. נבקשכם לבחון הארכת תקופת ההתקשרות ל-20 שנה (בדומה להסדרה שהייתה בתחום מערכות האנרגיה הסולאריות שהותקנו במרחב המוניציפאלי בשעתו).</w:t>
            </w:r>
          </w:p>
        </w:tc>
        <w:tc>
          <w:tcPr>
            <w:tcW w:w="0" w:type="auto"/>
          </w:tcPr>
          <w:p w14:paraId="7FBEE1C7" w14:textId="6E387119" w:rsidR="00BA0BE8" w:rsidRPr="00336C25" w:rsidRDefault="00BA0BE8" w:rsidP="00F61352">
            <w:pPr>
              <w:tabs>
                <w:tab w:val="left" w:pos="8617"/>
              </w:tabs>
              <w:bidi/>
              <w:spacing w:line="276" w:lineRule="auto"/>
              <w:rPr>
                <w:rFonts w:ascii="David" w:hAnsi="David" w:cs="David"/>
                <w:sz w:val="24"/>
                <w:szCs w:val="24"/>
                <w:rtl/>
              </w:rPr>
            </w:pPr>
            <w:r w:rsidRPr="00F61352">
              <w:rPr>
                <w:rFonts w:ascii="David" w:hAnsi="David" w:cs="David" w:hint="cs"/>
                <w:sz w:val="24"/>
                <w:szCs w:val="24"/>
                <w:rtl/>
              </w:rPr>
              <w:t>מינימום ההפעלה הוא 5 שנים, אך הקול הקורא איננו מונע מהזוכה להפעיל את העמדות לפרק זמן העולה על 5 שנים. יובהר כי הזוכה לא יקבל תמורה נוספת בגין הפעלת העמדות לפרק זמן העולה על 5 שנים, מעבר למענק הכספי בו זכה.</w:t>
            </w:r>
          </w:p>
        </w:tc>
      </w:tr>
      <w:tr w:rsidR="00BA0BE8" w:rsidRPr="00707E4E" w14:paraId="4FE2A6B0" w14:textId="77777777" w:rsidTr="00246CD2">
        <w:trPr>
          <w:jc w:val="center"/>
        </w:trPr>
        <w:tc>
          <w:tcPr>
            <w:tcW w:w="734" w:type="dxa"/>
          </w:tcPr>
          <w:p w14:paraId="4EB01E25" w14:textId="0DD04C53"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63</w:t>
            </w:r>
          </w:p>
        </w:tc>
        <w:tc>
          <w:tcPr>
            <w:tcW w:w="0" w:type="auto"/>
          </w:tcPr>
          <w:p w14:paraId="5C123C40" w14:textId="6C36648E"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7-8</w:t>
            </w:r>
          </w:p>
        </w:tc>
        <w:tc>
          <w:tcPr>
            <w:tcW w:w="0" w:type="auto"/>
            <w:shd w:val="clear" w:color="auto" w:fill="auto"/>
          </w:tcPr>
          <w:p w14:paraId="429E439C" w14:textId="7DBC9292"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5</w:t>
            </w:r>
          </w:p>
        </w:tc>
        <w:tc>
          <w:tcPr>
            <w:tcW w:w="0" w:type="auto"/>
            <w:shd w:val="clear" w:color="auto" w:fill="auto"/>
          </w:tcPr>
          <w:p w14:paraId="4C9481C7" w14:textId="464FD5F6"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ערבויות - לאור העובדה שמדובר בשוק המצוי בתחילת דרכו בישראל והתמיכה הממשלתית הינה חיונית לשם פריסת תשתית טעינה ראשונית, נבקשכם לשקול ביטול הדרישה להעמדת.</w:t>
            </w:r>
          </w:p>
        </w:tc>
        <w:tc>
          <w:tcPr>
            <w:tcW w:w="0" w:type="auto"/>
          </w:tcPr>
          <w:p w14:paraId="78437B6B" w14:textId="2590D3E0"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28CBADD3" w14:textId="77777777" w:rsidTr="00246CD2">
        <w:trPr>
          <w:jc w:val="center"/>
        </w:trPr>
        <w:tc>
          <w:tcPr>
            <w:tcW w:w="734" w:type="dxa"/>
          </w:tcPr>
          <w:p w14:paraId="670A70AA" w14:textId="705458AA"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64</w:t>
            </w:r>
          </w:p>
        </w:tc>
        <w:tc>
          <w:tcPr>
            <w:tcW w:w="0" w:type="auto"/>
            <w:tcBorders>
              <w:bottom w:val="single" w:sz="4" w:space="0" w:color="auto"/>
            </w:tcBorders>
          </w:tcPr>
          <w:p w14:paraId="577CE824" w14:textId="7FD01FFF"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8</w:t>
            </w:r>
          </w:p>
        </w:tc>
        <w:tc>
          <w:tcPr>
            <w:tcW w:w="0" w:type="auto"/>
            <w:tcBorders>
              <w:bottom w:val="single" w:sz="4" w:space="0" w:color="auto"/>
            </w:tcBorders>
            <w:shd w:val="clear" w:color="auto" w:fill="auto"/>
          </w:tcPr>
          <w:p w14:paraId="6DE283EB" w14:textId="6E686D79"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6</w:t>
            </w:r>
          </w:p>
        </w:tc>
        <w:tc>
          <w:tcPr>
            <w:tcW w:w="0" w:type="auto"/>
            <w:tcBorders>
              <w:bottom w:val="single" w:sz="4" w:space="0" w:color="auto"/>
            </w:tcBorders>
            <w:shd w:val="clear" w:color="auto" w:fill="auto"/>
          </w:tcPr>
          <w:p w14:paraId="373CB444"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תשלום המענק:</w:t>
            </w:r>
          </w:p>
          <w:p w14:paraId="2EDC718A"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 xml:space="preserve">6.1 נבקשכם לשקול הגדלת התשלום הראשון לשיעור של 50% </w:t>
            </w:r>
          </w:p>
          <w:p w14:paraId="59FC96FE" w14:textId="77777777" w:rsidR="00BA0BE8" w:rsidRPr="00336C25" w:rsidRDefault="00BA0BE8" w:rsidP="00DB2E60">
            <w:pPr>
              <w:bidi/>
              <w:spacing w:line="276" w:lineRule="auto"/>
              <w:rPr>
                <w:rFonts w:ascii="David" w:hAnsi="David" w:cs="David"/>
                <w:sz w:val="24"/>
                <w:szCs w:val="24"/>
                <w:rtl/>
              </w:rPr>
            </w:pPr>
            <w:r w:rsidRPr="00336C25">
              <w:rPr>
                <w:rFonts w:ascii="David" w:hAnsi="David" w:cs="David"/>
                <w:sz w:val="24"/>
                <w:szCs w:val="24"/>
                <w:rtl/>
              </w:rPr>
              <w:t>6.2 להעמיד את התשלום בשלב ההפעלה על שיעור של 40%</w:t>
            </w:r>
          </w:p>
          <w:p w14:paraId="25EBBC38" w14:textId="4A3982A3" w:rsidR="00BA0BE8" w:rsidRPr="00336C25" w:rsidRDefault="00BA0BE8" w:rsidP="00DB2E60">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6.3 להותיר יתרה בשיעור של 10% לפריסה </w:t>
            </w:r>
            <w:proofErr w:type="spellStart"/>
            <w:r w:rsidRPr="00336C25">
              <w:rPr>
                <w:rFonts w:ascii="David" w:hAnsi="David" w:cs="David"/>
                <w:sz w:val="24"/>
                <w:szCs w:val="24"/>
                <w:rtl/>
              </w:rPr>
              <w:t>עפנ"י</w:t>
            </w:r>
            <w:proofErr w:type="spellEnd"/>
            <w:r w:rsidRPr="00336C25">
              <w:rPr>
                <w:rFonts w:ascii="David" w:hAnsi="David" w:cs="David"/>
                <w:sz w:val="24"/>
                <w:szCs w:val="24"/>
                <w:rtl/>
              </w:rPr>
              <w:t xml:space="preserve"> חמש שנים.</w:t>
            </w:r>
          </w:p>
        </w:tc>
        <w:tc>
          <w:tcPr>
            <w:tcW w:w="0" w:type="auto"/>
          </w:tcPr>
          <w:p w14:paraId="5FA06EE8" w14:textId="0B657D47" w:rsidR="00BA0BE8" w:rsidRPr="00336C25" w:rsidRDefault="00BA0BE8" w:rsidP="00DB2E60">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6D209E19" w14:textId="77777777" w:rsidTr="00246CD2">
        <w:trPr>
          <w:jc w:val="center"/>
        </w:trPr>
        <w:tc>
          <w:tcPr>
            <w:tcW w:w="734" w:type="dxa"/>
          </w:tcPr>
          <w:p w14:paraId="4C03534F" w14:textId="1E1B002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65</w:t>
            </w:r>
          </w:p>
        </w:tc>
        <w:tc>
          <w:tcPr>
            <w:tcW w:w="0" w:type="auto"/>
            <w:tcBorders>
              <w:top w:val="nil"/>
              <w:bottom w:val="single" w:sz="4" w:space="0" w:color="auto"/>
            </w:tcBorders>
          </w:tcPr>
          <w:p w14:paraId="2AE93427" w14:textId="1B55846E"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19</w:t>
            </w:r>
          </w:p>
        </w:tc>
        <w:tc>
          <w:tcPr>
            <w:tcW w:w="0" w:type="auto"/>
            <w:tcBorders>
              <w:top w:val="nil"/>
              <w:bottom w:val="single" w:sz="4" w:space="0" w:color="auto"/>
            </w:tcBorders>
            <w:shd w:val="clear" w:color="auto" w:fill="auto"/>
          </w:tcPr>
          <w:p w14:paraId="4F8297A8" w14:textId="3AC621F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2.3.4</w:t>
            </w:r>
          </w:p>
        </w:tc>
        <w:tc>
          <w:tcPr>
            <w:tcW w:w="0" w:type="auto"/>
            <w:tcBorders>
              <w:top w:val="nil"/>
              <w:bottom w:val="single" w:sz="4" w:space="0" w:color="auto"/>
            </w:tcBorders>
            <w:shd w:val="clear" w:color="auto" w:fill="auto"/>
          </w:tcPr>
          <w:p w14:paraId="6000D98D" w14:textId="5E10D3F2"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נבקשכם להבהיר כי אין ולא תהיה כל מניעה לחברה חיצונית </w:t>
            </w:r>
            <w:proofErr w:type="spellStart"/>
            <w:r w:rsidRPr="00336C25">
              <w:rPr>
                <w:rFonts w:ascii="David" w:hAnsi="David" w:cs="David"/>
                <w:sz w:val="24"/>
                <w:szCs w:val="24"/>
                <w:rtl/>
              </w:rPr>
              <w:lastRenderedPageBreak/>
              <w:t>עימה</w:t>
            </w:r>
            <w:proofErr w:type="spellEnd"/>
            <w:r w:rsidRPr="00336C25">
              <w:rPr>
                <w:rFonts w:ascii="David" w:hAnsi="David" w:cs="David"/>
                <w:sz w:val="24"/>
                <w:szCs w:val="24"/>
                <w:rtl/>
              </w:rPr>
              <w:t xml:space="preserve"> תתקשר הרשות המקומית, לגבות תשלום עבור טעינת הרכב. </w:t>
            </w:r>
          </w:p>
        </w:tc>
        <w:tc>
          <w:tcPr>
            <w:tcW w:w="0" w:type="auto"/>
          </w:tcPr>
          <w:p w14:paraId="1BA6E80B" w14:textId="54E60B4E" w:rsidR="00BA0BE8" w:rsidRPr="00336C25" w:rsidRDefault="00BA0BE8" w:rsidP="00246CD2">
            <w:pPr>
              <w:tabs>
                <w:tab w:val="left" w:pos="8617"/>
              </w:tabs>
              <w:bidi/>
              <w:spacing w:line="276" w:lineRule="auto"/>
              <w:rPr>
                <w:rFonts w:ascii="David" w:hAnsi="David" w:cs="David"/>
                <w:sz w:val="24"/>
                <w:szCs w:val="24"/>
                <w:rtl/>
              </w:rPr>
            </w:pPr>
            <w:r w:rsidRPr="00FB4F46">
              <w:rPr>
                <w:rFonts w:ascii="David" w:hAnsi="David" w:cs="David" w:hint="cs"/>
                <w:sz w:val="24"/>
                <w:szCs w:val="24"/>
                <w:rtl/>
              </w:rPr>
              <w:lastRenderedPageBreak/>
              <w:t xml:space="preserve">כמפורט </w:t>
            </w:r>
            <w:r>
              <w:rPr>
                <w:rFonts w:ascii="David" w:hAnsi="David" w:cs="David" w:hint="cs"/>
                <w:sz w:val="24"/>
                <w:szCs w:val="24"/>
                <w:rtl/>
              </w:rPr>
              <w:t>ב</w:t>
            </w:r>
            <w:r w:rsidRPr="00FB4F46">
              <w:rPr>
                <w:rFonts w:ascii="David" w:hAnsi="David" w:cs="David" w:hint="cs"/>
                <w:sz w:val="24"/>
                <w:szCs w:val="24"/>
                <w:rtl/>
              </w:rPr>
              <w:t xml:space="preserve">קול הקורא.  </w:t>
            </w:r>
          </w:p>
        </w:tc>
      </w:tr>
      <w:tr w:rsidR="00BA0BE8" w:rsidRPr="00707E4E" w14:paraId="22453E99" w14:textId="77777777" w:rsidTr="00246CD2">
        <w:trPr>
          <w:jc w:val="center"/>
        </w:trPr>
        <w:tc>
          <w:tcPr>
            <w:tcW w:w="734" w:type="dxa"/>
          </w:tcPr>
          <w:p w14:paraId="113DCB88" w14:textId="32A5513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66</w:t>
            </w:r>
          </w:p>
        </w:tc>
        <w:tc>
          <w:tcPr>
            <w:tcW w:w="0" w:type="auto"/>
            <w:tcBorders>
              <w:top w:val="single" w:sz="4" w:space="0" w:color="auto"/>
              <w:bottom w:val="single" w:sz="4" w:space="0" w:color="auto"/>
            </w:tcBorders>
          </w:tcPr>
          <w:p w14:paraId="7EC77D2A" w14:textId="469FC9F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19</w:t>
            </w:r>
          </w:p>
        </w:tc>
        <w:tc>
          <w:tcPr>
            <w:tcW w:w="0" w:type="auto"/>
            <w:tcBorders>
              <w:top w:val="single" w:sz="4" w:space="0" w:color="auto"/>
              <w:bottom w:val="single" w:sz="4" w:space="0" w:color="auto"/>
            </w:tcBorders>
            <w:shd w:val="clear" w:color="auto" w:fill="auto"/>
          </w:tcPr>
          <w:p w14:paraId="4619A9AC" w14:textId="7B1528BB"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2.3.6</w:t>
            </w:r>
          </w:p>
        </w:tc>
        <w:tc>
          <w:tcPr>
            <w:tcW w:w="0" w:type="auto"/>
            <w:tcBorders>
              <w:top w:val="single" w:sz="4" w:space="0" w:color="auto"/>
              <w:bottom w:val="single" w:sz="4" w:space="0" w:color="auto"/>
            </w:tcBorders>
            <w:shd w:val="clear" w:color="auto" w:fill="auto"/>
          </w:tcPr>
          <w:p w14:paraId="618EF73C" w14:textId="75C879C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נבקשכם לבטל את הדרישה </w:t>
            </w:r>
            <w:proofErr w:type="spellStart"/>
            <w:r w:rsidRPr="00336C25">
              <w:rPr>
                <w:rFonts w:ascii="David" w:hAnsi="David" w:cs="David"/>
                <w:sz w:val="24"/>
                <w:szCs w:val="24"/>
                <w:rtl/>
              </w:rPr>
              <w:t>ליישומון</w:t>
            </w:r>
            <w:proofErr w:type="spellEnd"/>
            <w:r w:rsidRPr="00336C25">
              <w:rPr>
                <w:rFonts w:ascii="David" w:hAnsi="David" w:cs="David"/>
                <w:sz w:val="24"/>
                <w:szCs w:val="24"/>
                <w:rtl/>
              </w:rPr>
              <w:t xml:space="preserve"> וכרטיס </w:t>
            </w:r>
            <w:r w:rsidRPr="00336C25">
              <w:rPr>
                <w:rFonts w:ascii="David" w:hAnsi="David" w:cs="David"/>
                <w:sz w:val="24"/>
                <w:szCs w:val="24"/>
              </w:rPr>
              <w:t>RFID</w:t>
            </w:r>
            <w:r w:rsidRPr="00336C25">
              <w:rPr>
                <w:rFonts w:ascii="David" w:hAnsi="David" w:cs="David"/>
                <w:sz w:val="24"/>
                <w:szCs w:val="24"/>
                <w:rtl/>
              </w:rPr>
              <w:t xml:space="preserve"> (בנוסף) ולהסתפק בכרטיס אשראי או יישומון.</w:t>
            </w:r>
          </w:p>
        </w:tc>
        <w:tc>
          <w:tcPr>
            <w:tcW w:w="0" w:type="auto"/>
          </w:tcPr>
          <w:p w14:paraId="44AFAB23" w14:textId="4496DF37"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כמפורט בתשובה לשאלה 6 בקול קורא 116/2018.</w:t>
            </w:r>
          </w:p>
        </w:tc>
      </w:tr>
      <w:tr w:rsidR="00BA0BE8" w:rsidRPr="00707E4E" w14:paraId="76EDF69E" w14:textId="77777777" w:rsidTr="00246CD2">
        <w:trPr>
          <w:jc w:val="center"/>
        </w:trPr>
        <w:tc>
          <w:tcPr>
            <w:tcW w:w="734" w:type="dxa"/>
          </w:tcPr>
          <w:p w14:paraId="68C94BA6" w14:textId="1801718A"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67</w:t>
            </w:r>
          </w:p>
        </w:tc>
        <w:tc>
          <w:tcPr>
            <w:tcW w:w="0" w:type="auto"/>
            <w:tcBorders>
              <w:top w:val="single" w:sz="4" w:space="0" w:color="auto"/>
              <w:bottom w:val="single" w:sz="4" w:space="0" w:color="auto"/>
            </w:tcBorders>
          </w:tcPr>
          <w:p w14:paraId="6E82106A" w14:textId="26F3C9A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33</w:t>
            </w:r>
          </w:p>
        </w:tc>
        <w:tc>
          <w:tcPr>
            <w:tcW w:w="0" w:type="auto"/>
            <w:tcBorders>
              <w:top w:val="single" w:sz="4" w:space="0" w:color="auto"/>
              <w:bottom w:val="single" w:sz="4" w:space="0" w:color="auto"/>
            </w:tcBorders>
            <w:shd w:val="clear" w:color="auto" w:fill="auto"/>
          </w:tcPr>
          <w:p w14:paraId="0EBC9C63"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Borders>
              <w:top w:val="single" w:sz="4" w:space="0" w:color="auto"/>
              <w:bottom w:val="single" w:sz="4" w:space="0" w:color="auto"/>
            </w:tcBorders>
            <w:shd w:val="clear" w:color="auto" w:fill="auto"/>
          </w:tcPr>
          <w:p w14:paraId="74C82866" w14:textId="718B5B09"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נספח ג להסכם -  לא רלוונטי לרשויות מקומיות.</w:t>
            </w:r>
          </w:p>
        </w:tc>
        <w:tc>
          <w:tcPr>
            <w:tcW w:w="0" w:type="auto"/>
          </w:tcPr>
          <w:p w14:paraId="3DC2D83A" w14:textId="37DC28F2" w:rsidR="00BA0BE8" w:rsidRPr="00336C25" w:rsidRDefault="00BA0BE8" w:rsidP="00246CD2">
            <w:pPr>
              <w:tabs>
                <w:tab w:val="left" w:pos="8617"/>
              </w:tabs>
              <w:bidi/>
              <w:spacing w:line="276" w:lineRule="auto"/>
              <w:rPr>
                <w:rFonts w:ascii="David" w:hAnsi="David" w:cs="David"/>
                <w:sz w:val="24"/>
                <w:szCs w:val="24"/>
                <w:rtl/>
              </w:rPr>
            </w:pPr>
            <w:r w:rsidRPr="000B17FB">
              <w:rPr>
                <w:rFonts w:ascii="David" w:hAnsi="David" w:cs="David" w:hint="cs"/>
                <w:sz w:val="24"/>
                <w:szCs w:val="24"/>
                <w:rtl/>
              </w:rPr>
              <w:t xml:space="preserve">הבקשה נדחית.  </w:t>
            </w:r>
          </w:p>
        </w:tc>
      </w:tr>
      <w:tr w:rsidR="00BA0BE8" w:rsidRPr="00707E4E" w14:paraId="4BF1E361" w14:textId="77777777" w:rsidTr="00246CD2">
        <w:trPr>
          <w:jc w:val="center"/>
        </w:trPr>
        <w:tc>
          <w:tcPr>
            <w:tcW w:w="734" w:type="dxa"/>
          </w:tcPr>
          <w:p w14:paraId="06414396" w14:textId="4854FE0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68</w:t>
            </w:r>
          </w:p>
        </w:tc>
        <w:tc>
          <w:tcPr>
            <w:tcW w:w="0" w:type="auto"/>
            <w:tcBorders>
              <w:top w:val="single" w:sz="4" w:space="0" w:color="auto"/>
              <w:bottom w:val="single" w:sz="4" w:space="0" w:color="auto"/>
            </w:tcBorders>
          </w:tcPr>
          <w:p w14:paraId="4295C433" w14:textId="0A306CE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37</w:t>
            </w:r>
          </w:p>
        </w:tc>
        <w:tc>
          <w:tcPr>
            <w:tcW w:w="0" w:type="auto"/>
            <w:tcBorders>
              <w:top w:val="single" w:sz="4" w:space="0" w:color="auto"/>
              <w:bottom w:val="single" w:sz="4" w:space="0" w:color="auto"/>
            </w:tcBorders>
            <w:shd w:val="clear" w:color="auto" w:fill="auto"/>
          </w:tcPr>
          <w:p w14:paraId="0694B0DF"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Borders>
              <w:top w:val="single" w:sz="4" w:space="0" w:color="auto"/>
              <w:bottom w:val="single" w:sz="4" w:space="0" w:color="auto"/>
            </w:tcBorders>
            <w:shd w:val="clear" w:color="auto" w:fill="auto"/>
          </w:tcPr>
          <w:p w14:paraId="11521469" w14:textId="7ECE542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נספח ו להסכם -  לא רלבנטי לרשויות מקומיות.</w:t>
            </w:r>
          </w:p>
        </w:tc>
        <w:tc>
          <w:tcPr>
            <w:tcW w:w="0" w:type="auto"/>
          </w:tcPr>
          <w:p w14:paraId="14E5B8DE" w14:textId="02345FFD" w:rsidR="00BA0BE8" w:rsidRPr="00336C25" w:rsidRDefault="00BA0BE8" w:rsidP="00246CD2">
            <w:pPr>
              <w:tabs>
                <w:tab w:val="left" w:pos="8617"/>
              </w:tabs>
              <w:bidi/>
              <w:spacing w:line="276" w:lineRule="auto"/>
              <w:rPr>
                <w:rFonts w:ascii="David" w:hAnsi="David" w:cs="David"/>
                <w:sz w:val="24"/>
                <w:szCs w:val="24"/>
                <w:rtl/>
              </w:rPr>
            </w:pPr>
            <w:r w:rsidRPr="000B17FB">
              <w:rPr>
                <w:rFonts w:ascii="David" w:hAnsi="David" w:cs="David" w:hint="cs"/>
                <w:sz w:val="24"/>
                <w:szCs w:val="24"/>
                <w:rtl/>
              </w:rPr>
              <w:t xml:space="preserve">הבקשה נדחית. </w:t>
            </w:r>
          </w:p>
        </w:tc>
      </w:tr>
      <w:tr w:rsidR="00BA0BE8" w:rsidRPr="00707E4E" w14:paraId="654AA5A6" w14:textId="77777777" w:rsidTr="00246CD2">
        <w:trPr>
          <w:jc w:val="center"/>
        </w:trPr>
        <w:tc>
          <w:tcPr>
            <w:tcW w:w="734" w:type="dxa"/>
          </w:tcPr>
          <w:p w14:paraId="439BB546" w14:textId="3E2F910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69</w:t>
            </w:r>
          </w:p>
        </w:tc>
        <w:tc>
          <w:tcPr>
            <w:tcW w:w="0" w:type="auto"/>
          </w:tcPr>
          <w:p w14:paraId="5F193DFA" w14:textId="77777777" w:rsidR="00BA0BE8" w:rsidRPr="00336C25"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336C25">
              <w:rPr>
                <w:rFonts w:ascii="David" w:hAnsi="David"/>
                <w:snapToGrid w:val="0"/>
                <w:sz w:val="24"/>
                <w:rtl/>
              </w:rPr>
              <w:t>2 וכן</w:t>
            </w:r>
          </w:p>
          <w:p w14:paraId="7E805F2F" w14:textId="666B8F76"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3-4</w:t>
            </w:r>
          </w:p>
        </w:tc>
        <w:tc>
          <w:tcPr>
            <w:tcW w:w="0" w:type="auto"/>
          </w:tcPr>
          <w:p w14:paraId="1DD082BD" w14:textId="476B946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דרישות תנאי סף</w:t>
            </w:r>
          </w:p>
        </w:tc>
        <w:tc>
          <w:tcPr>
            <w:tcW w:w="0" w:type="auto"/>
          </w:tcPr>
          <w:p w14:paraId="63345F74" w14:textId="052A35C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 xml:space="preserve">נבקש כי יובהר, כי ניתן יהיה להגיש הצעה במסגרת מיזם משותף של מספר גופים שהתקשרו ביניהם בהסכם לצורך השתתפות בקול קורא ובלבד שהסכם כאמור יכלול התחייבות של השותפים לעמוד ביחד ולחוד בהתחייבויות היזם במסגרת ההסכם. ככל שהבהרה כאמור תתקבל, נבקש כי יובהר כי לצורך עמידת המציע בתנאי סף כלשהו, די כי אחד השותפים בישות המשותפת יעמוד בתנאי סף האמור על מנת שהיזם ייחשב כעומד בתנאי הסף האמור וכי בהתאם לאמור יצורפו למסמכי המכרז תצהירים ייעודיים מותאמים להגשה של יזם במסגרת מיזם משותף כאמור. </w:t>
            </w:r>
          </w:p>
        </w:tc>
        <w:tc>
          <w:tcPr>
            <w:tcW w:w="0" w:type="auto"/>
          </w:tcPr>
          <w:p w14:paraId="6B3EDA53" w14:textId="69A77B30"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6F83D3E7" w14:textId="77777777" w:rsidTr="00246CD2">
        <w:trPr>
          <w:jc w:val="center"/>
        </w:trPr>
        <w:tc>
          <w:tcPr>
            <w:tcW w:w="734" w:type="dxa"/>
          </w:tcPr>
          <w:p w14:paraId="737120F1" w14:textId="1233FB3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70</w:t>
            </w:r>
          </w:p>
        </w:tc>
        <w:tc>
          <w:tcPr>
            <w:tcW w:w="0" w:type="auto"/>
          </w:tcPr>
          <w:p w14:paraId="4FC6FB2A" w14:textId="3F5CCEE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5</w:t>
            </w:r>
          </w:p>
        </w:tc>
        <w:tc>
          <w:tcPr>
            <w:tcW w:w="0" w:type="auto"/>
          </w:tcPr>
          <w:p w14:paraId="667A710C" w14:textId="77777777" w:rsidR="00BA0BE8" w:rsidRPr="00336C25"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336C25">
              <w:rPr>
                <w:rFonts w:ascii="David" w:hAnsi="David"/>
                <w:snapToGrid w:val="0"/>
                <w:sz w:val="24"/>
                <w:rtl/>
              </w:rPr>
              <w:t xml:space="preserve">4 </w:t>
            </w:r>
          </w:p>
          <w:p w14:paraId="1F9E6A34" w14:textId="024FC03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זכייה בקול קורא</w:t>
            </w:r>
          </w:p>
        </w:tc>
        <w:tc>
          <w:tcPr>
            <w:tcW w:w="0" w:type="auto"/>
          </w:tcPr>
          <w:p w14:paraId="488EA6B2" w14:textId="77777777" w:rsidR="00BA0BE8" w:rsidRPr="00336C25" w:rsidRDefault="00BA0BE8" w:rsidP="00246CD2">
            <w:pPr>
              <w:pStyle w:val="Heading1"/>
              <w:keepLines/>
              <w:numPr>
                <w:ilvl w:val="0"/>
                <w:numId w:val="7"/>
              </w:numPr>
              <w:spacing w:before="120" w:after="120" w:line="276" w:lineRule="auto"/>
              <w:ind w:left="272" w:hanging="272"/>
              <w:jc w:val="left"/>
              <w:outlineLvl w:val="0"/>
              <w:rPr>
                <w:rFonts w:ascii="David" w:hAnsi="David"/>
                <w:snapToGrid w:val="0"/>
                <w:sz w:val="24"/>
                <w:rtl/>
              </w:rPr>
            </w:pPr>
            <w:r w:rsidRPr="00336C25">
              <w:rPr>
                <w:rFonts w:ascii="David" w:hAnsi="David"/>
                <w:snapToGrid w:val="0"/>
                <w:sz w:val="24"/>
                <w:rtl/>
              </w:rPr>
              <w:t>סעיף 4.5 - נבקש להוסיף בסיפא הסעיף את ההבהרה הבאה: למען הסר ספק מובהר בזאת כי ככל שחריגה/עיכוב מ/בלוח הזמנים, נעוצה בנסיבות שאינן תלויות בזוכה, המשרד יאריך את מועדי הביצוע בהתאם והזוכה יהא זכאי לתשלום בגין העיכוב האמור, ככל שהשקיע תשומות ומשאבים לצורך מתן השירותים במועדם.</w:t>
            </w:r>
          </w:p>
          <w:p w14:paraId="1B5D0E9B" w14:textId="239DDFE6"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 xml:space="preserve">סעיף 4.6 – נבקש לתקן את הסעיף ולהוסיף מתן התראה בכתב בת 7 ימים לזוכה בטרם נקיטה באיזה מהאמצעים </w:t>
            </w:r>
            <w:r w:rsidRPr="00336C25">
              <w:rPr>
                <w:rFonts w:ascii="David" w:hAnsi="David" w:cs="David"/>
                <w:snapToGrid w:val="0"/>
                <w:sz w:val="24"/>
                <w:szCs w:val="24"/>
                <w:rtl/>
              </w:rPr>
              <w:lastRenderedPageBreak/>
              <w:t>המפורטים בסעיף זה וכן מתן אפשרות לזוכה להתקין את העמדה שטרם הותקנה. בכל מקרה נבקש כי האפשרות המנויה בסעיף 4.6(א), תחול בנסיבות בהן הזוכה לא התקין 2 עמדות ולא תיקן את ההפרה לאחר שניתנה לו התראה בכתב על כך.</w:t>
            </w:r>
          </w:p>
        </w:tc>
        <w:tc>
          <w:tcPr>
            <w:tcW w:w="0" w:type="auto"/>
          </w:tcPr>
          <w:p w14:paraId="6603739F" w14:textId="48B1D590" w:rsidR="00BA0BE8" w:rsidRDefault="00BA0BE8" w:rsidP="0095458C">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 xml:space="preserve">א. הבקשה נדחית. </w:t>
            </w:r>
            <w:r w:rsidRPr="0095458C">
              <w:rPr>
                <w:rFonts w:ascii="David" w:hAnsi="David" w:cs="David" w:hint="cs"/>
                <w:sz w:val="24"/>
                <w:szCs w:val="24"/>
                <w:rtl/>
              </w:rPr>
              <w:t>עם זאת נוספה הבהרה בסעיף 4.</w:t>
            </w:r>
            <w:r>
              <w:rPr>
                <w:rFonts w:ascii="David" w:hAnsi="David" w:cs="David" w:hint="cs"/>
                <w:sz w:val="24"/>
                <w:szCs w:val="24"/>
                <w:rtl/>
              </w:rPr>
              <w:t>7</w:t>
            </w:r>
            <w:r w:rsidRPr="0095458C">
              <w:rPr>
                <w:rFonts w:ascii="David" w:hAnsi="David" w:cs="David" w:hint="cs"/>
                <w:sz w:val="24"/>
                <w:szCs w:val="24"/>
                <w:rtl/>
              </w:rPr>
              <w:t>.</w:t>
            </w:r>
          </w:p>
          <w:p w14:paraId="5C060F3F" w14:textId="2D77878F" w:rsidR="00BA0BE8" w:rsidRPr="00336C25" w:rsidRDefault="00BA0BE8" w:rsidP="00193FD6">
            <w:pPr>
              <w:tabs>
                <w:tab w:val="left" w:pos="8617"/>
              </w:tabs>
              <w:bidi/>
              <w:spacing w:line="276" w:lineRule="auto"/>
              <w:rPr>
                <w:rFonts w:ascii="David" w:hAnsi="David" w:cs="David"/>
                <w:sz w:val="24"/>
                <w:szCs w:val="24"/>
                <w:rtl/>
              </w:rPr>
            </w:pPr>
            <w:r>
              <w:rPr>
                <w:rFonts w:ascii="David" w:hAnsi="David" w:cs="David" w:hint="cs"/>
                <w:sz w:val="24"/>
                <w:szCs w:val="24"/>
                <w:rtl/>
              </w:rPr>
              <w:t>ב. הזוכה יקבל התראה בהתאם לכתוב בנספח ב' לקול הקורא</w:t>
            </w:r>
          </w:p>
        </w:tc>
      </w:tr>
      <w:tr w:rsidR="00BA0BE8" w:rsidRPr="00707E4E" w14:paraId="0D898C47" w14:textId="77777777" w:rsidTr="00246CD2">
        <w:trPr>
          <w:jc w:val="center"/>
        </w:trPr>
        <w:tc>
          <w:tcPr>
            <w:tcW w:w="734" w:type="dxa"/>
          </w:tcPr>
          <w:p w14:paraId="191F0AC5" w14:textId="0080036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71</w:t>
            </w:r>
          </w:p>
        </w:tc>
        <w:tc>
          <w:tcPr>
            <w:tcW w:w="0" w:type="auto"/>
          </w:tcPr>
          <w:p w14:paraId="5853FE64" w14:textId="7AA32DE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 xml:space="preserve">6 </w:t>
            </w:r>
          </w:p>
        </w:tc>
        <w:tc>
          <w:tcPr>
            <w:tcW w:w="0" w:type="auto"/>
          </w:tcPr>
          <w:p w14:paraId="29532084" w14:textId="6123FAD6"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ערבות ההצעה (סעיף 5)</w:t>
            </w:r>
          </w:p>
        </w:tc>
        <w:tc>
          <w:tcPr>
            <w:tcW w:w="0" w:type="auto"/>
          </w:tcPr>
          <w:p w14:paraId="751327CA" w14:textId="3C5AC56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נבקש כי חילוט ערבות תעשה בכפוף למתן התראה בת 7 ימים ליזם, ומתן אפשרות ליזם לתקן/ להעלות טיעונים כנגד חילוט הערבות.</w:t>
            </w:r>
          </w:p>
        </w:tc>
        <w:tc>
          <w:tcPr>
            <w:tcW w:w="0" w:type="auto"/>
          </w:tcPr>
          <w:p w14:paraId="7AEA674A" w14:textId="28563A48"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בתשובה לשאלה 9 בקול קורא 116/2018. </w:t>
            </w:r>
          </w:p>
        </w:tc>
      </w:tr>
      <w:tr w:rsidR="00BA0BE8" w:rsidRPr="00707E4E" w14:paraId="6D2BE8CA" w14:textId="77777777" w:rsidTr="00246CD2">
        <w:trPr>
          <w:jc w:val="center"/>
        </w:trPr>
        <w:tc>
          <w:tcPr>
            <w:tcW w:w="734" w:type="dxa"/>
          </w:tcPr>
          <w:p w14:paraId="1807FB36" w14:textId="50E34DA1"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72</w:t>
            </w:r>
          </w:p>
        </w:tc>
        <w:tc>
          <w:tcPr>
            <w:tcW w:w="0" w:type="auto"/>
          </w:tcPr>
          <w:p w14:paraId="0F9DF908" w14:textId="1D0F28E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8</w:t>
            </w:r>
          </w:p>
        </w:tc>
        <w:tc>
          <w:tcPr>
            <w:tcW w:w="0" w:type="auto"/>
          </w:tcPr>
          <w:p w14:paraId="3A6762E0" w14:textId="4DBA352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8.3</w:t>
            </w:r>
          </w:p>
        </w:tc>
        <w:tc>
          <w:tcPr>
            <w:tcW w:w="0" w:type="auto"/>
          </w:tcPr>
          <w:p w14:paraId="2B490358" w14:textId="7B95221B"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יש מגבלה כוללת (ולא עבור מציע בודד) לכמות המטענים המהירים שניתן יהיה להציב בנפות השונות.  לדוגמא מציע בודד יכול להציע במחוז שרון עד 4 מטענים, השאלה היא האם 5 מציעים יכולים להציע סה"כ 20 או שיש מגבלה גם לכמות הכוללת.</w:t>
            </w:r>
          </w:p>
        </w:tc>
        <w:tc>
          <w:tcPr>
            <w:tcW w:w="0" w:type="auto"/>
          </w:tcPr>
          <w:p w14:paraId="2B1203E3" w14:textId="6102FCB0" w:rsidR="00BA0BE8" w:rsidRPr="00336C25" w:rsidRDefault="00BA0BE8" w:rsidP="00246CD2">
            <w:pPr>
              <w:tabs>
                <w:tab w:val="left" w:pos="8617"/>
              </w:tabs>
              <w:bidi/>
              <w:spacing w:line="276" w:lineRule="auto"/>
              <w:rPr>
                <w:rFonts w:ascii="David" w:hAnsi="David" w:cs="David"/>
                <w:sz w:val="24"/>
                <w:szCs w:val="24"/>
                <w:rtl/>
              </w:rPr>
            </w:pPr>
            <w:r w:rsidRPr="00321F86">
              <w:rPr>
                <w:rFonts w:ascii="David" w:hAnsi="David" w:cs="David" w:hint="cs"/>
                <w:sz w:val="24"/>
                <w:szCs w:val="24"/>
                <w:rtl/>
              </w:rPr>
              <w:t xml:space="preserve">המשרד שומר לעצמו את הזכות לקביעת </w:t>
            </w:r>
            <w:r>
              <w:rPr>
                <w:rFonts w:ascii="David" w:hAnsi="David" w:cs="David" w:hint="cs"/>
                <w:sz w:val="24"/>
                <w:szCs w:val="24"/>
                <w:rtl/>
              </w:rPr>
              <w:t>סך העמדות שיזכו בכל נפה</w:t>
            </w:r>
            <w:r w:rsidRPr="00321F86">
              <w:rPr>
                <w:rFonts w:ascii="David" w:hAnsi="David" w:cs="David" w:hint="cs"/>
                <w:sz w:val="24"/>
                <w:szCs w:val="24"/>
                <w:rtl/>
              </w:rPr>
              <w:t>.</w:t>
            </w:r>
          </w:p>
        </w:tc>
      </w:tr>
      <w:tr w:rsidR="00BA0BE8" w:rsidRPr="00707E4E" w14:paraId="34317371" w14:textId="77777777" w:rsidTr="00246CD2">
        <w:trPr>
          <w:jc w:val="center"/>
        </w:trPr>
        <w:tc>
          <w:tcPr>
            <w:tcW w:w="734" w:type="dxa"/>
          </w:tcPr>
          <w:p w14:paraId="11BBA63B" w14:textId="45E93603" w:rsidR="00BA0BE8" w:rsidRPr="00D06279" w:rsidRDefault="00BA0BE8" w:rsidP="00246CD2">
            <w:pPr>
              <w:bidi/>
              <w:rPr>
                <w:rFonts w:ascii="David" w:hAnsi="David" w:cs="David"/>
                <w:sz w:val="24"/>
                <w:szCs w:val="24"/>
                <w:rtl/>
              </w:rPr>
            </w:pPr>
            <w:r>
              <w:rPr>
                <w:rFonts w:ascii="David" w:hAnsi="David" w:cs="David" w:hint="cs"/>
                <w:sz w:val="24"/>
                <w:szCs w:val="24"/>
                <w:rtl/>
              </w:rPr>
              <w:t>73</w:t>
            </w:r>
          </w:p>
        </w:tc>
        <w:tc>
          <w:tcPr>
            <w:tcW w:w="0" w:type="auto"/>
          </w:tcPr>
          <w:p w14:paraId="66F796DC" w14:textId="641239CD"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napToGrid w:val="0"/>
                <w:sz w:val="24"/>
                <w:szCs w:val="24"/>
                <w:rtl/>
              </w:rPr>
              <w:t>18</w:t>
            </w:r>
          </w:p>
        </w:tc>
        <w:tc>
          <w:tcPr>
            <w:tcW w:w="0" w:type="auto"/>
          </w:tcPr>
          <w:p w14:paraId="4363560E" w14:textId="6005D47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2.2.7.4</w:t>
            </w:r>
          </w:p>
        </w:tc>
        <w:tc>
          <w:tcPr>
            <w:tcW w:w="0" w:type="auto"/>
          </w:tcPr>
          <w:p w14:paraId="5AB3AC72" w14:textId="77777777" w:rsidR="00BA0BE8" w:rsidRPr="00336C25" w:rsidRDefault="00BA0BE8" w:rsidP="00246CD2">
            <w:pPr>
              <w:pStyle w:val="Heading1"/>
              <w:keepNext/>
              <w:keepLines/>
              <w:numPr>
                <w:ilvl w:val="0"/>
                <w:numId w:val="0"/>
              </w:numPr>
              <w:spacing w:before="120" w:after="120" w:line="276" w:lineRule="auto"/>
              <w:jc w:val="left"/>
              <w:outlineLvl w:val="0"/>
              <w:rPr>
                <w:rFonts w:ascii="David" w:hAnsi="David"/>
                <w:snapToGrid w:val="0"/>
                <w:sz w:val="24"/>
                <w:rtl/>
              </w:rPr>
            </w:pPr>
            <w:r w:rsidRPr="00336C25">
              <w:rPr>
                <w:rFonts w:ascii="David" w:hAnsi="David"/>
                <w:snapToGrid w:val="0"/>
                <w:sz w:val="24"/>
                <w:rtl/>
              </w:rPr>
              <w:t xml:space="preserve">נבקש לשנות את תמחור עלות הטעינה ל – "תמחור עלות הטעינה לפני </w:t>
            </w:r>
            <w:proofErr w:type="spellStart"/>
            <w:r w:rsidRPr="00336C25">
              <w:rPr>
                <w:rFonts w:ascii="David" w:hAnsi="David"/>
                <w:snapToGrid w:val="0"/>
                <w:sz w:val="24"/>
                <w:rtl/>
              </w:rPr>
              <w:t>קוו"ט</w:t>
            </w:r>
            <w:proofErr w:type="spellEnd"/>
            <w:r w:rsidRPr="00336C25">
              <w:rPr>
                <w:rFonts w:ascii="David" w:hAnsi="David"/>
                <w:snapToGrid w:val="0"/>
                <w:sz w:val="24"/>
                <w:rtl/>
              </w:rPr>
              <w:t xml:space="preserve">" ולמחוק "לפי זמן טעינה" כפי שמופיע כעת. </w:t>
            </w:r>
          </w:p>
          <w:p w14:paraId="54E932A6" w14:textId="39EB708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הרכבים שונים ביניהם בקצב הטעינה המתאפשר לכל אחד מהם ולכן, מחיר לפי זמן טעינה הינה שיטה תמחור פחות מקובלת.</w:t>
            </w:r>
          </w:p>
        </w:tc>
        <w:tc>
          <w:tcPr>
            <w:tcW w:w="0" w:type="auto"/>
          </w:tcPr>
          <w:p w14:paraId="76701F18" w14:textId="77777777" w:rsidR="00BA0BE8" w:rsidRPr="00985AF7" w:rsidRDefault="00BA0BE8" w:rsidP="00985AF7">
            <w:pPr>
              <w:tabs>
                <w:tab w:val="left" w:pos="8617"/>
              </w:tabs>
              <w:bidi/>
              <w:spacing w:line="276" w:lineRule="auto"/>
              <w:rPr>
                <w:rFonts w:ascii="David" w:hAnsi="David" w:cs="David"/>
                <w:sz w:val="24"/>
                <w:szCs w:val="24"/>
                <w:rtl/>
              </w:rPr>
            </w:pPr>
            <w:r w:rsidRPr="00985AF7">
              <w:rPr>
                <w:rFonts w:ascii="David" w:hAnsi="David" w:cs="David" w:hint="cs"/>
                <w:sz w:val="24"/>
                <w:szCs w:val="24"/>
                <w:rtl/>
              </w:rPr>
              <w:t xml:space="preserve">הבקשה מקובלת חלקית.  </w:t>
            </w:r>
          </w:p>
          <w:p w14:paraId="1148E2CC" w14:textId="4665C644" w:rsidR="00BA0BE8" w:rsidRPr="00336C25" w:rsidRDefault="00BA0BE8" w:rsidP="00985AF7">
            <w:pPr>
              <w:tabs>
                <w:tab w:val="left" w:pos="8617"/>
              </w:tabs>
              <w:bidi/>
              <w:spacing w:line="276" w:lineRule="auto"/>
              <w:rPr>
                <w:rFonts w:ascii="David" w:hAnsi="David" w:cs="David"/>
                <w:sz w:val="24"/>
                <w:szCs w:val="24"/>
                <w:rtl/>
              </w:rPr>
            </w:pPr>
            <w:r w:rsidRPr="00985AF7">
              <w:rPr>
                <w:rFonts w:ascii="David" w:hAnsi="David" w:cs="David" w:hint="cs"/>
                <w:sz w:val="24"/>
                <w:szCs w:val="24"/>
                <w:rtl/>
              </w:rPr>
              <w:t xml:space="preserve">הנוסח שונה באופן הבא: "תמחור עלות הטעינה לפי זמן הטעינה או לפי </w:t>
            </w:r>
            <w:proofErr w:type="spellStart"/>
            <w:r w:rsidRPr="00985AF7">
              <w:rPr>
                <w:rFonts w:ascii="David" w:hAnsi="David" w:cs="David" w:hint="cs"/>
                <w:sz w:val="24"/>
                <w:szCs w:val="24"/>
                <w:rtl/>
              </w:rPr>
              <w:t>קוט</w:t>
            </w:r>
            <w:proofErr w:type="spellEnd"/>
            <w:r w:rsidRPr="00985AF7">
              <w:rPr>
                <w:rFonts w:ascii="David" w:hAnsi="David" w:cs="David" w:hint="cs"/>
                <w:sz w:val="24"/>
                <w:szCs w:val="24"/>
                <w:rtl/>
              </w:rPr>
              <w:t>''ש".</w:t>
            </w:r>
          </w:p>
        </w:tc>
      </w:tr>
      <w:tr w:rsidR="00BA0BE8" w:rsidRPr="00707E4E" w14:paraId="234D3A68" w14:textId="77777777" w:rsidTr="00246CD2">
        <w:trPr>
          <w:jc w:val="center"/>
        </w:trPr>
        <w:tc>
          <w:tcPr>
            <w:tcW w:w="734" w:type="dxa"/>
          </w:tcPr>
          <w:p w14:paraId="0BCF1257" w14:textId="2D26AB6C"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74</w:t>
            </w:r>
          </w:p>
        </w:tc>
        <w:tc>
          <w:tcPr>
            <w:tcW w:w="0" w:type="auto"/>
          </w:tcPr>
          <w:p w14:paraId="5B1CEDDE" w14:textId="6B8A832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napToGrid w:val="0"/>
                <w:sz w:val="24"/>
                <w:szCs w:val="24"/>
                <w:rtl/>
              </w:rPr>
              <w:t>19</w:t>
            </w:r>
          </w:p>
        </w:tc>
        <w:tc>
          <w:tcPr>
            <w:tcW w:w="0" w:type="auto"/>
          </w:tcPr>
          <w:p w14:paraId="7FDE3815" w14:textId="0F9AB442"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2.3.9</w:t>
            </w:r>
          </w:p>
        </w:tc>
        <w:tc>
          <w:tcPr>
            <w:tcW w:w="0" w:type="auto"/>
          </w:tcPr>
          <w:p w14:paraId="0B1A870D" w14:textId="3D020A1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napToGrid w:val="0"/>
                <w:sz w:val="24"/>
                <w:szCs w:val="24"/>
                <w:rtl/>
              </w:rPr>
              <w:t xml:space="preserve">נבקש להבהיר מי הם הצדדים השלישיים להם יידרש הזוכה להעביר את הפרטים המפורטים בסעיף 2.3.6. כמו כן, נבקש להבהיר כי העברת מידע לצד שלישי תהא כפופה להעברה לפי דין. </w:t>
            </w:r>
          </w:p>
        </w:tc>
        <w:tc>
          <w:tcPr>
            <w:tcW w:w="0" w:type="auto"/>
          </w:tcPr>
          <w:p w14:paraId="62077533" w14:textId="1F0444B9" w:rsidR="00BA0BE8" w:rsidRPr="00985AF7" w:rsidRDefault="00BA0BE8" w:rsidP="00985AF7">
            <w:pPr>
              <w:tabs>
                <w:tab w:val="left" w:pos="8617"/>
              </w:tabs>
              <w:bidi/>
              <w:spacing w:line="276" w:lineRule="auto"/>
              <w:rPr>
                <w:rFonts w:ascii="David" w:hAnsi="David" w:cs="David"/>
                <w:sz w:val="24"/>
                <w:szCs w:val="24"/>
                <w:rtl/>
              </w:rPr>
            </w:pPr>
            <w:r>
              <w:rPr>
                <w:rFonts w:ascii="David" w:hAnsi="David" w:cs="David" w:hint="cs"/>
                <w:sz w:val="24"/>
                <w:szCs w:val="24"/>
                <w:rtl/>
              </w:rPr>
              <w:t>כמפורט בתשובה לשאלה 37 בקול קורא 116/2018.</w:t>
            </w:r>
            <w:r w:rsidRPr="00043030">
              <w:rPr>
                <w:rFonts w:ascii="David" w:hAnsi="David" w:cs="David" w:hint="cs"/>
                <w:sz w:val="24"/>
                <w:szCs w:val="24"/>
                <w:rtl/>
              </w:rPr>
              <w:t xml:space="preserve"> </w:t>
            </w:r>
          </w:p>
          <w:p w14:paraId="13BBB64C" w14:textId="0DADDD17" w:rsidR="00BA0BE8" w:rsidRPr="00336C25" w:rsidRDefault="00BA0BE8" w:rsidP="00246CD2">
            <w:pPr>
              <w:tabs>
                <w:tab w:val="left" w:pos="8617"/>
              </w:tabs>
              <w:bidi/>
              <w:spacing w:line="276" w:lineRule="auto"/>
              <w:rPr>
                <w:rFonts w:ascii="David" w:hAnsi="David" w:cs="David"/>
                <w:sz w:val="24"/>
                <w:szCs w:val="24"/>
                <w:rtl/>
              </w:rPr>
            </w:pPr>
          </w:p>
        </w:tc>
      </w:tr>
      <w:tr w:rsidR="00BA0BE8" w:rsidRPr="00707E4E" w14:paraId="26FADB55" w14:textId="77777777" w:rsidTr="00246CD2">
        <w:trPr>
          <w:jc w:val="center"/>
        </w:trPr>
        <w:tc>
          <w:tcPr>
            <w:tcW w:w="734" w:type="dxa"/>
          </w:tcPr>
          <w:p w14:paraId="70EF75FE" w14:textId="13AEBE0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75</w:t>
            </w:r>
          </w:p>
        </w:tc>
        <w:tc>
          <w:tcPr>
            <w:tcW w:w="0" w:type="auto"/>
            <w:tcBorders>
              <w:top w:val="single" w:sz="4" w:space="0" w:color="auto"/>
              <w:left w:val="nil"/>
              <w:bottom w:val="single" w:sz="4" w:space="0" w:color="000000"/>
              <w:right w:val="single" w:sz="4" w:space="0" w:color="000000"/>
            </w:tcBorders>
          </w:tcPr>
          <w:p w14:paraId="4FD4B97C" w14:textId="740B1F45" w:rsidR="00BA0BE8" w:rsidRPr="00336C25" w:rsidRDefault="00BA0BE8" w:rsidP="00246CD2">
            <w:pPr>
              <w:tabs>
                <w:tab w:val="left" w:pos="8617"/>
              </w:tabs>
              <w:bidi/>
              <w:spacing w:line="276" w:lineRule="auto"/>
              <w:rPr>
                <w:rFonts w:ascii="David" w:hAnsi="David" w:cs="David"/>
                <w:sz w:val="24"/>
                <w:szCs w:val="24"/>
              </w:rPr>
            </w:pPr>
            <w:r w:rsidRPr="00336C25">
              <w:rPr>
                <w:rFonts w:ascii="David" w:hAnsi="David" w:cs="David"/>
                <w:sz w:val="24"/>
                <w:szCs w:val="24"/>
              </w:rPr>
              <w:t>3</w:t>
            </w:r>
          </w:p>
        </w:tc>
        <w:tc>
          <w:tcPr>
            <w:tcW w:w="0" w:type="auto"/>
            <w:tcBorders>
              <w:top w:val="single" w:sz="4" w:space="0" w:color="auto"/>
              <w:left w:val="single" w:sz="4" w:space="0" w:color="000000"/>
              <w:bottom w:val="single" w:sz="4" w:space="0" w:color="000000"/>
              <w:right w:val="single" w:sz="4" w:space="0" w:color="000000"/>
            </w:tcBorders>
          </w:tcPr>
          <w:p w14:paraId="2EDCB14D" w14:textId="6316FC96"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1.15.2</w:t>
            </w:r>
          </w:p>
        </w:tc>
        <w:tc>
          <w:tcPr>
            <w:tcW w:w="0" w:type="auto"/>
            <w:tcBorders>
              <w:top w:val="single" w:sz="4" w:space="0" w:color="auto"/>
              <w:left w:val="single" w:sz="4" w:space="0" w:color="000000"/>
              <w:bottom w:val="single" w:sz="4" w:space="0" w:color="000000"/>
              <w:right w:val="single" w:sz="4" w:space="0" w:color="000000"/>
            </w:tcBorders>
          </w:tcPr>
          <w:p w14:paraId="638A95FC" w14:textId="5E3FB37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עלויות תכנון ניהול ופיקוח הן חלק אינטגרלי מעלויות </w:t>
            </w:r>
            <w:proofErr w:type="spellStart"/>
            <w:r w:rsidRPr="00336C25">
              <w:rPr>
                <w:rFonts w:ascii="David" w:hAnsi="David" w:cs="David"/>
                <w:sz w:val="24"/>
                <w:szCs w:val="24"/>
                <w:rtl/>
              </w:rPr>
              <w:t>פרוייקט</w:t>
            </w:r>
            <w:proofErr w:type="spellEnd"/>
            <w:r w:rsidRPr="00336C25">
              <w:rPr>
                <w:rFonts w:ascii="David" w:hAnsi="David" w:cs="David"/>
                <w:sz w:val="24"/>
                <w:szCs w:val="24"/>
                <w:rtl/>
              </w:rPr>
              <w:t xml:space="preserve"> הקמת עמדת תדלוק ולכן מבוקש ש/גם הן יוכרו כהשקעה לעניין הסיוע.</w:t>
            </w:r>
          </w:p>
        </w:tc>
        <w:tc>
          <w:tcPr>
            <w:tcW w:w="0" w:type="auto"/>
            <w:tcBorders>
              <w:left w:val="single" w:sz="4" w:space="0" w:color="000000"/>
            </w:tcBorders>
          </w:tcPr>
          <w:p w14:paraId="56A8DB88" w14:textId="4B480BF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1A0BD033" w14:textId="77777777" w:rsidTr="00246CD2">
        <w:trPr>
          <w:jc w:val="center"/>
        </w:trPr>
        <w:tc>
          <w:tcPr>
            <w:tcW w:w="734" w:type="dxa"/>
          </w:tcPr>
          <w:p w14:paraId="434B364E" w14:textId="50DCA82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76</w:t>
            </w:r>
          </w:p>
        </w:tc>
        <w:tc>
          <w:tcPr>
            <w:tcW w:w="0" w:type="auto"/>
            <w:tcBorders>
              <w:top w:val="single" w:sz="4" w:space="0" w:color="000000"/>
              <w:left w:val="nil"/>
              <w:bottom w:val="single" w:sz="4" w:space="0" w:color="000000"/>
              <w:right w:val="single" w:sz="4" w:space="0" w:color="000000"/>
            </w:tcBorders>
          </w:tcPr>
          <w:p w14:paraId="3C87ED7D" w14:textId="69BB83B7"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tcBorders>
              <w:top w:val="single" w:sz="4" w:space="0" w:color="000000"/>
              <w:left w:val="single" w:sz="4" w:space="0" w:color="000000"/>
              <w:bottom w:val="single" w:sz="4" w:space="0" w:color="000000"/>
              <w:right w:val="single" w:sz="4" w:space="0" w:color="000000"/>
            </w:tcBorders>
          </w:tcPr>
          <w:p w14:paraId="45AEA75B" w14:textId="03E5053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1.9</w:t>
            </w:r>
          </w:p>
        </w:tc>
        <w:tc>
          <w:tcPr>
            <w:tcW w:w="0" w:type="auto"/>
            <w:tcBorders>
              <w:top w:val="single" w:sz="4" w:space="0" w:color="000000"/>
              <w:left w:val="single" w:sz="4" w:space="0" w:color="000000"/>
              <w:bottom w:val="single" w:sz="4" w:space="0" w:color="000000"/>
              <w:right w:val="single" w:sz="4" w:space="0" w:color="000000"/>
            </w:tcBorders>
          </w:tcPr>
          <w:p w14:paraId="58572AD2" w14:textId="4CD5AA09"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המענק לעמדה אולטרה מהירה הינו עד 262,000 ₪ ולא יותר מ- 75% מעלות ההקמה. אנו מבקשים להגדיל את גובה המענק לפחות עד ל-300,000 ₪ . הנימוק לכך: מבדיקות שבצענו – עלות הקמת עמדה אולטרה מהירה מוערכת </w:t>
            </w:r>
            <w:proofErr w:type="spellStart"/>
            <w:r w:rsidRPr="00336C25">
              <w:rPr>
                <w:rFonts w:ascii="David" w:hAnsi="David" w:cs="David"/>
                <w:sz w:val="24"/>
                <w:szCs w:val="24"/>
                <w:rtl/>
              </w:rPr>
              <w:t>בכ</w:t>
            </w:r>
            <w:proofErr w:type="spellEnd"/>
            <w:r w:rsidRPr="00336C25">
              <w:rPr>
                <w:rFonts w:ascii="David" w:hAnsi="David" w:cs="David"/>
                <w:sz w:val="24"/>
                <w:szCs w:val="24"/>
                <w:rtl/>
              </w:rPr>
              <w:t xml:space="preserve"> - 450,000 ₪ ועל כן מענק בגובה של 262,000 ₪ מכסה רק כ - 60%</w:t>
            </w:r>
            <w:r w:rsidRPr="00336C25">
              <w:rPr>
                <w:rFonts w:ascii="David" w:hAnsi="David" w:cs="David"/>
                <w:sz w:val="24"/>
                <w:szCs w:val="24"/>
              </w:rPr>
              <w:t xml:space="preserve"> </w:t>
            </w:r>
            <w:r w:rsidRPr="00336C25">
              <w:rPr>
                <w:rFonts w:ascii="David" w:hAnsi="David" w:cs="David"/>
                <w:sz w:val="24"/>
                <w:szCs w:val="24"/>
                <w:rtl/>
              </w:rPr>
              <w:t> מהעלות.</w:t>
            </w:r>
          </w:p>
        </w:tc>
        <w:tc>
          <w:tcPr>
            <w:tcW w:w="0" w:type="auto"/>
            <w:tcBorders>
              <w:left w:val="single" w:sz="4" w:space="0" w:color="000000"/>
              <w:bottom w:val="single" w:sz="4" w:space="0" w:color="000000"/>
            </w:tcBorders>
          </w:tcPr>
          <w:p w14:paraId="23128F2F" w14:textId="4D8EA9C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36FE0CB8" w14:textId="77777777" w:rsidTr="00246CD2">
        <w:trPr>
          <w:trHeight w:val="2444"/>
          <w:jc w:val="center"/>
        </w:trPr>
        <w:tc>
          <w:tcPr>
            <w:tcW w:w="734" w:type="dxa"/>
          </w:tcPr>
          <w:p w14:paraId="3631CF84" w14:textId="0334BC93"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77</w:t>
            </w:r>
          </w:p>
        </w:tc>
        <w:tc>
          <w:tcPr>
            <w:tcW w:w="0" w:type="auto"/>
            <w:tcBorders>
              <w:top w:val="single" w:sz="4" w:space="0" w:color="000000"/>
              <w:left w:val="nil"/>
              <w:right w:val="single" w:sz="4" w:space="0" w:color="000000"/>
            </w:tcBorders>
          </w:tcPr>
          <w:p w14:paraId="0E288BF8" w14:textId="59B8E1D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tcBorders>
              <w:top w:val="single" w:sz="4" w:space="0" w:color="000000"/>
              <w:left w:val="single" w:sz="4" w:space="0" w:color="000000"/>
              <w:right w:val="single" w:sz="4" w:space="0" w:color="000000"/>
            </w:tcBorders>
          </w:tcPr>
          <w:p w14:paraId="448E693B" w14:textId="04052EE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1.11 </w:t>
            </w:r>
          </w:p>
        </w:tc>
        <w:tc>
          <w:tcPr>
            <w:tcW w:w="0" w:type="auto"/>
            <w:tcBorders>
              <w:top w:val="single" w:sz="4" w:space="0" w:color="000000"/>
              <w:left w:val="single" w:sz="4" w:space="0" w:color="000000"/>
              <w:right w:val="single" w:sz="4" w:space="0" w:color="000000"/>
            </w:tcBorders>
          </w:tcPr>
          <w:p w14:paraId="3BE8FD20" w14:textId="77777777" w:rsidR="00BA0BE8" w:rsidRPr="00336C25" w:rsidRDefault="00BA0BE8" w:rsidP="00246CD2">
            <w:pPr>
              <w:bidi/>
              <w:spacing w:line="276" w:lineRule="auto"/>
              <w:rPr>
                <w:rFonts w:ascii="David" w:hAnsi="David" w:cs="David"/>
                <w:sz w:val="24"/>
                <w:szCs w:val="24"/>
              </w:rPr>
            </w:pPr>
            <w:r w:rsidRPr="00336C25">
              <w:rPr>
                <w:rFonts w:ascii="David" w:hAnsi="David" w:cs="David"/>
                <w:sz w:val="24"/>
                <w:szCs w:val="24"/>
                <w:rtl/>
              </w:rPr>
              <w:t>מבקשים להוסיף חלופה כך שניתן יהיה לזכות  ב - 15 עמדות אולטרה מהירות ללא עמדות מהירות כלל.</w:t>
            </w:r>
          </w:p>
          <w:p w14:paraId="63F79F97" w14:textId="77777777"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פריסה רבה ככל הניתן של עמדות אולטרה מהירות, תשרת טוב יותר את הציבור </w:t>
            </w:r>
          </w:p>
          <w:p w14:paraId="2667E8DB" w14:textId="2DB25B7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ותתרום להאצת המעבר לשימוש בכלי רכב חשמליים.</w:t>
            </w:r>
          </w:p>
        </w:tc>
        <w:tc>
          <w:tcPr>
            <w:tcW w:w="0" w:type="auto"/>
            <w:tcBorders>
              <w:top w:val="single" w:sz="4" w:space="0" w:color="000000"/>
              <w:left w:val="single" w:sz="4" w:space="0" w:color="000000"/>
            </w:tcBorders>
          </w:tcPr>
          <w:p w14:paraId="7B5CED07" w14:textId="0062714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2C7FB636" w14:textId="77777777" w:rsidTr="00246CD2">
        <w:trPr>
          <w:jc w:val="center"/>
        </w:trPr>
        <w:tc>
          <w:tcPr>
            <w:tcW w:w="734" w:type="dxa"/>
          </w:tcPr>
          <w:p w14:paraId="3B077485" w14:textId="7E7B990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78</w:t>
            </w:r>
          </w:p>
        </w:tc>
        <w:tc>
          <w:tcPr>
            <w:tcW w:w="0" w:type="auto"/>
            <w:tcBorders>
              <w:top w:val="single" w:sz="4" w:space="0" w:color="000000"/>
              <w:left w:val="nil"/>
              <w:bottom w:val="single" w:sz="4" w:space="0" w:color="000000"/>
              <w:right w:val="single" w:sz="4" w:space="0" w:color="000000"/>
            </w:tcBorders>
          </w:tcPr>
          <w:p w14:paraId="386BD4BD" w14:textId="24BBDCB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tcBorders>
              <w:top w:val="single" w:sz="4" w:space="0" w:color="000000"/>
              <w:left w:val="single" w:sz="4" w:space="0" w:color="000000"/>
              <w:bottom w:val="single" w:sz="4" w:space="0" w:color="000000"/>
              <w:right w:val="single" w:sz="4" w:space="0" w:color="000000"/>
            </w:tcBorders>
          </w:tcPr>
          <w:p w14:paraId="1BCD3380" w14:textId="55E5F2D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1.15.3</w:t>
            </w:r>
          </w:p>
        </w:tc>
        <w:tc>
          <w:tcPr>
            <w:tcW w:w="0" w:type="auto"/>
            <w:tcBorders>
              <w:top w:val="single" w:sz="4" w:space="0" w:color="000000"/>
              <w:left w:val="single" w:sz="4" w:space="0" w:color="000000"/>
              <w:bottom w:val="single" w:sz="4" w:space="0" w:color="000000"/>
              <w:right w:val="single" w:sz="4" w:space="0" w:color="000000"/>
            </w:tcBorders>
          </w:tcPr>
          <w:p w14:paraId="2A3D6B00" w14:textId="6004EE2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מבקשים לשנות את המילים: "... אם התבצע עד חצי שנה לפני חתימת ההסכם..." כך שבמקומם יבוא:   "אם התבצע עד חצי שנה  לפני פרסום הקול הקורא.". </w:t>
            </w:r>
          </w:p>
        </w:tc>
        <w:tc>
          <w:tcPr>
            <w:tcW w:w="0" w:type="auto"/>
            <w:tcBorders>
              <w:left w:val="single" w:sz="4" w:space="0" w:color="000000"/>
            </w:tcBorders>
          </w:tcPr>
          <w:p w14:paraId="113EAD01" w14:textId="0BC1C8E7" w:rsidR="00BA0BE8" w:rsidRPr="00336C25" w:rsidRDefault="00BA0BE8" w:rsidP="00246CD2">
            <w:pPr>
              <w:tabs>
                <w:tab w:val="left" w:pos="8617"/>
              </w:tabs>
              <w:bidi/>
              <w:spacing w:line="276" w:lineRule="auto"/>
              <w:rPr>
                <w:rFonts w:ascii="David" w:hAnsi="David" w:cs="David"/>
                <w:sz w:val="24"/>
                <w:szCs w:val="24"/>
                <w:rtl/>
              </w:rPr>
            </w:pPr>
            <w:r w:rsidRPr="008D0B15">
              <w:rPr>
                <w:rFonts w:ascii="David" w:hAnsi="David" w:cs="David" w:hint="cs"/>
                <w:sz w:val="24"/>
                <w:szCs w:val="24"/>
                <w:rtl/>
              </w:rPr>
              <w:t>הבקשה מתקבלת.</w:t>
            </w:r>
            <w:r>
              <w:rPr>
                <w:rFonts w:ascii="David" w:hAnsi="David" w:cs="David" w:hint="cs"/>
                <w:sz w:val="24"/>
                <w:szCs w:val="24"/>
                <w:rtl/>
              </w:rPr>
              <w:t xml:space="preserve"> </w:t>
            </w:r>
          </w:p>
        </w:tc>
      </w:tr>
      <w:tr w:rsidR="00BA0BE8" w:rsidRPr="00707E4E" w14:paraId="5341C3D0" w14:textId="77777777" w:rsidTr="00246CD2">
        <w:trPr>
          <w:jc w:val="center"/>
        </w:trPr>
        <w:tc>
          <w:tcPr>
            <w:tcW w:w="734" w:type="dxa"/>
          </w:tcPr>
          <w:p w14:paraId="328AED61" w14:textId="40C3806A"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79</w:t>
            </w:r>
          </w:p>
        </w:tc>
        <w:tc>
          <w:tcPr>
            <w:tcW w:w="0" w:type="auto"/>
            <w:tcBorders>
              <w:top w:val="single" w:sz="4" w:space="0" w:color="000000"/>
              <w:left w:val="nil"/>
              <w:bottom w:val="single" w:sz="4" w:space="0" w:color="000000"/>
              <w:right w:val="single" w:sz="4" w:space="0" w:color="000000"/>
            </w:tcBorders>
          </w:tcPr>
          <w:p w14:paraId="1685AB2B" w14:textId="560EADB2"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7</w:t>
            </w:r>
          </w:p>
        </w:tc>
        <w:tc>
          <w:tcPr>
            <w:tcW w:w="0" w:type="auto"/>
            <w:tcBorders>
              <w:top w:val="single" w:sz="4" w:space="0" w:color="000000"/>
              <w:left w:val="single" w:sz="4" w:space="0" w:color="000000"/>
              <w:bottom w:val="single" w:sz="4" w:space="0" w:color="000000"/>
              <w:right w:val="single" w:sz="4" w:space="0" w:color="000000"/>
            </w:tcBorders>
          </w:tcPr>
          <w:p w14:paraId="21043C9B" w14:textId="71A1290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4.4.1</w:t>
            </w:r>
          </w:p>
        </w:tc>
        <w:tc>
          <w:tcPr>
            <w:tcW w:w="0" w:type="auto"/>
            <w:tcBorders>
              <w:top w:val="single" w:sz="4" w:space="0" w:color="000000"/>
              <w:left w:val="single" w:sz="4" w:space="0" w:color="000000"/>
              <w:bottom w:val="single" w:sz="4" w:space="0" w:color="000000"/>
              <w:right w:val="single" w:sz="4" w:space="0" w:color="000000"/>
            </w:tcBorders>
          </w:tcPr>
          <w:p w14:paraId="3A95D1B0" w14:textId="38316AD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מבקשים להאריך את פרק הזמן הנדרש לשלושה חודשים </w:t>
            </w:r>
          </w:p>
        </w:tc>
        <w:tc>
          <w:tcPr>
            <w:tcW w:w="0" w:type="auto"/>
            <w:tcBorders>
              <w:left w:val="single" w:sz="4" w:space="0" w:color="000000"/>
            </w:tcBorders>
          </w:tcPr>
          <w:p w14:paraId="209A1C70" w14:textId="78AFAE0E"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37F7FDA1" w14:textId="77777777" w:rsidTr="00246CD2">
        <w:trPr>
          <w:jc w:val="center"/>
        </w:trPr>
        <w:tc>
          <w:tcPr>
            <w:tcW w:w="734" w:type="dxa"/>
          </w:tcPr>
          <w:p w14:paraId="62068811" w14:textId="3D6CC172" w:rsidR="00BA0BE8" w:rsidRPr="00336C25" w:rsidRDefault="00BA0BE8" w:rsidP="00246CD2">
            <w:pPr>
              <w:tabs>
                <w:tab w:val="left" w:pos="8617"/>
              </w:tabs>
              <w:bidi/>
              <w:spacing w:line="276" w:lineRule="auto"/>
              <w:rPr>
                <w:rFonts w:ascii="David" w:hAnsi="David" w:cs="David"/>
                <w:sz w:val="24"/>
                <w:szCs w:val="24"/>
                <w:rtl/>
              </w:rPr>
            </w:pPr>
            <w:r w:rsidRPr="0049214B">
              <w:rPr>
                <w:rFonts w:ascii="David" w:hAnsi="David" w:cs="David" w:hint="cs"/>
                <w:sz w:val="24"/>
                <w:szCs w:val="24"/>
                <w:rtl/>
              </w:rPr>
              <w:t>80</w:t>
            </w:r>
          </w:p>
        </w:tc>
        <w:tc>
          <w:tcPr>
            <w:tcW w:w="0" w:type="auto"/>
            <w:tcBorders>
              <w:top w:val="single" w:sz="4" w:space="0" w:color="000000"/>
              <w:left w:val="nil"/>
              <w:bottom w:val="single" w:sz="4" w:space="0" w:color="000000"/>
              <w:right w:val="single" w:sz="4" w:space="0" w:color="000000"/>
            </w:tcBorders>
          </w:tcPr>
          <w:p w14:paraId="7EE42C7C" w14:textId="0C2A6A5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7</w:t>
            </w:r>
          </w:p>
        </w:tc>
        <w:tc>
          <w:tcPr>
            <w:tcW w:w="0" w:type="auto"/>
            <w:tcBorders>
              <w:top w:val="single" w:sz="4" w:space="0" w:color="000000"/>
              <w:left w:val="single" w:sz="4" w:space="0" w:color="000000"/>
              <w:bottom w:val="single" w:sz="4" w:space="0" w:color="000000"/>
              <w:right w:val="single" w:sz="4" w:space="0" w:color="000000"/>
            </w:tcBorders>
          </w:tcPr>
          <w:p w14:paraId="128B9B84" w14:textId="4EAF90A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4.4</w:t>
            </w:r>
          </w:p>
        </w:tc>
        <w:tc>
          <w:tcPr>
            <w:tcW w:w="0" w:type="auto"/>
            <w:tcBorders>
              <w:top w:val="single" w:sz="4" w:space="0" w:color="000000"/>
              <w:left w:val="single" w:sz="4" w:space="0" w:color="000000"/>
              <w:bottom w:val="single" w:sz="4" w:space="0" w:color="000000"/>
              <w:right w:val="single" w:sz="4" w:space="0" w:color="000000"/>
            </w:tcBorders>
          </w:tcPr>
          <w:p w14:paraId="5ADCB30A"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 xml:space="preserve">הקמת העמדות תלויה בגורמים שאינם בשליטת המציע (כגון: חב' חשמל, ועדה מקומית וכו'). לכן מבקשים להוסיף </w:t>
            </w:r>
            <w:proofErr w:type="spellStart"/>
            <w:r w:rsidRPr="00336C25">
              <w:rPr>
                <w:rFonts w:ascii="David" w:hAnsi="David" w:cs="David"/>
                <w:sz w:val="24"/>
                <w:szCs w:val="24"/>
                <w:rtl/>
              </w:rPr>
              <w:t>ס"ק</w:t>
            </w:r>
            <w:proofErr w:type="spellEnd"/>
            <w:r w:rsidRPr="00336C25">
              <w:rPr>
                <w:rFonts w:ascii="David" w:hAnsi="David" w:cs="David"/>
                <w:sz w:val="24"/>
                <w:szCs w:val="24"/>
                <w:rtl/>
              </w:rPr>
              <w:t xml:space="preserve"> 4.4.4 כדלקמן: </w:t>
            </w:r>
          </w:p>
          <w:p w14:paraId="10D9E435" w14:textId="5FCD66E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"על אף האמור לעיל, במקרה של עיכוב בחיבור או בהגדלת חיבור החשמל ו/או בקבלת היתר ו/או רישיון הדרושים להקמת והפעלת עמדת טעינה ו/או במקרה של מניעה אחרת להקמת והפעלת העמדה והכל מסיבות שאינן תלויות במציע ועל אף שהמציע פעל בשקידה ראויה להסרת העיכוב ו/או המניעה האמורים – התקופות הנקובות </w:t>
            </w:r>
            <w:proofErr w:type="spellStart"/>
            <w:r w:rsidRPr="00336C25">
              <w:rPr>
                <w:rFonts w:ascii="David" w:hAnsi="David" w:cs="David"/>
                <w:sz w:val="24"/>
                <w:szCs w:val="24"/>
                <w:rtl/>
              </w:rPr>
              <w:t>בס"ק</w:t>
            </w:r>
            <w:proofErr w:type="spellEnd"/>
            <w:r w:rsidRPr="00336C25">
              <w:rPr>
                <w:rFonts w:ascii="David" w:hAnsi="David" w:cs="David"/>
                <w:sz w:val="24"/>
                <w:szCs w:val="24"/>
                <w:rtl/>
              </w:rPr>
              <w:t xml:space="preserve"> 4.4.3 ו-  4.7, יוארכו כמתחייב מהעיכוב או המניעה האמורים.   </w:t>
            </w:r>
          </w:p>
        </w:tc>
        <w:tc>
          <w:tcPr>
            <w:tcW w:w="0" w:type="auto"/>
            <w:tcBorders>
              <w:left w:val="single" w:sz="4" w:space="0" w:color="000000"/>
            </w:tcBorders>
          </w:tcPr>
          <w:p w14:paraId="12148326" w14:textId="55230063" w:rsidR="00BA0BE8" w:rsidRPr="00336C25" w:rsidRDefault="00BA0BE8" w:rsidP="00705B22">
            <w:pPr>
              <w:tabs>
                <w:tab w:val="left" w:pos="8617"/>
              </w:tabs>
              <w:bidi/>
              <w:spacing w:line="276" w:lineRule="auto"/>
              <w:rPr>
                <w:rFonts w:ascii="David" w:hAnsi="David" w:cs="David"/>
                <w:sz w:val="24"/>
                <w:szCs w:val="24"/>
                <w:rtl/>
              </w:rPr>
            </w:pPr>
            <w:r w:rsidRPr="00FE0B41">
              <w:rPr>
                <w:rFonts w:ascii="David" w:hAnsi="David" w:cs="David" w:hint="cs"/>
                <w:sz w:val="24"/>
                <w:szCs w:val="24"/>
                <w:rtl/>
              </w:rPr>
              <w:t xml:space="preserve">כמפורט בתשובה לשאלה </w:t>
            </w:r>
            <w:r>
              <w:rPr>
                <w:rFonts w:ascii="David" w:hAnsi="David" w:cs="David" w:hint="cs"/>
                <w:sz w:val="24"/>
                <w:szCs w:val="24"/>
                <w:rtl/>
              </w:rPr>
              <w:t>4</w:t>
            </w:r>
            <w:r w:rsidRPr="00FE0B41">
              <w:rPr>
                <w:rFonts w:ascii="David" w:hAnsi="David" w:cs="David" w:hint="cs"/>
                <w:sz w:val="24"/>
                <w:szCs w:val="24"/>
                <w:rtl/>
              </w:rPr>
              <w:t xml:space="preserve"> בקול קורא </w:t>
            </w:r>
            <w:r>
              <w:rPr>
                <w:rFonts w:ascii="David" w:hAnsi="David" w:cs="David" w:hint="cs"/>
                <w:sz w:val="24"/>
                <w:szCs w:val="24"/>
                <w:rtl/>
              </w:rPr>
              <w:t>116/2018</w:t>
            </w:r>
            <w:r w:rsidRPr="00FE0B41">
              <w:rPr>
                <w:rFonts w:ascii="David" w:hAnsi="David" w:cs="David" w:hint="cs"/>
                <w:sz w:val="24"/>
                <w:szCs w:val="24"/>
                <w:rtl/>
              </w:rPr>
              <w:t>.</w:t>
            </w:r>
          </w:p>
        </w:tc>
      </w:tr>
      <w:tr w:rsidR="00BA0BE8" w:rsidRPr="00707E4E" w14:paraId="7E56E854" w14:textId="77777777" w:rsidTr="00246CD2">
        <w:trPr>
          <w:jc w:val="center"/>
        </w:trPr>
        <w:tc>
          <w:tcPr>
            <w:tcW w:w="734" w:type="dxa"/>
          </w:tcPr>
          <w:p w14:paraId="497C260E" w14:textId="47BA234F"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81</w:t>
            </w:r>
          </w:p>
        </w:tc>
        <w:tc>
          <w:tcPr>
            <w:tcW w:w="0" w:type="auto"/>
            <w:tcBorders>
              <w:top w:val="single" w:sz="4" w:space="0" w:color="000000"/>
              <w:left w:val="nil"/>
              <w:bottom w:val="single" w:sz="4" w:space="0" w:color="000000"/>
              <w:right w:val="single" w:sz="4" w:space="0" w:color="000000"/>
            </w:tcBorders>
          </w:tcPr>
          <w:p w14:paraId="5AE1637A" w14:textId="523F76C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7</w:t>
            </w:r>
          </w:p>
        </w:tc>
        <w:tc>
          <w:tcPr>
            <w:tcW w:w="0" w:type="auto"/>
            <w:tcBorders>
              <w:top w:val="single" w:sz="4" w:space="0" w:color="000000"/>
              <w:left w:val="single" w:sz="4" w:space="0" w:color="000000"/>
              <w:bottom w:val="single" w:sz="4" w:space="0" w:color="000000"/>
              <w:right w:val="single" w:sz="4" w:space="0" w:color="000000"/>
            </w:tcBorders>
          </w:tcPr>
          <w:p w14:paraId="13B2278C" w14:textId="404CA5B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4.4.</w:t>
            </w:r>
          </w:p>
        </w:tc>
        <w:tc>
          <w:tcPr>
            <w:tcW w:w="0" w:type="auto"/>
            <w:tcBorders>
              <w:top w:val="single" w:sz="4" w:space="0" w:color="000000"/>
              <w:left w:val="single" w:sz="4" w:space="0" w:color="000000"/>
              <w:bottom w:val="single" w:sz="4" w:space="0" w:color="000000"/>
              <w:right w:val="single" w:sz="4" w:space="0" w:color="000000"/>
            </w:tcBorders>
          </w:tcPr>
          <w:p w14:paraId="34A3F2BD" w14:textId="65F2088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מבקשים להוסיף </w:t>
            </w:r>
            <w:proofErr w:type="spellStart"/>
            <w:r w:rsidRPr="00336C25">
              <w:rPr>
                <w:rFonts w:ascii="David" w:hAnsi="David" w:cs="David"/>
                <w:sz w:val="24"/>
                <w:szCs w:val="24"/>
                <w:rtl/>
              </w:rPr>
              <w:t>ס"ק</w:t>
            </w:r>
            <w:proofErr w:type="spellEnd"/>
            <w:r w:rsidRPr="00336C25">
              <w:rPr>
                <w:rFonts w:ascii="David" w:hAnsi="David" w:cs="David"/>
                <w:sz w:val="24"/>
                <w:szCs w:val="24"/>
                <w:rtl/>
              </w:rPr>
              <w:t xml:space="preserve"> 4.4.4 כדלקמן: "במקרה שחב' חשמל תדרוש להקים חדר טרפו כתנאי לחיבור החשמל או להגדלת חיבור החשמל, אזי פרק הזמן להקמת העמדה יוארך אוטומטית ל- 18 חודשים או לחילופין תינתן האפשרות לזוכה להציע אתר חליפי להקמת עמדת הטעינה.</w:t>
            </w:r>
          </w:p>
        </w:tc>
        <w:tc>
          <w:tcPr>
            <w:tcW w:w="0" w:type="auto"/>
            <w:tcBorders>
              <w:left w:val="single" w:sz="4" w:space="0" w:color="000000"/>
            </w:tcBorders>
          </w:tcPr>
          <w:p w14:paraId="10A3FE13" w14:textId="64A51956" w:rsidR="00BA0BE8" w:rsidRPr="00336C25" w:rsidRDefault="00BA0BE8" w:rsidP="007E6AEF">
            <w:pPr>
              <w:tabs>
                <w:tab w:val="left" w:pos="8617"/>
              </w:tabs>
              <w:bidi/>
              <w:spacing w:line="276" w:lineRule="auto"/>
              <w:rPr>
                <w:rFonts w:ascii="David" w:hAnsi="David" w:cs="David"/>
                <w:sz w:val="24"/>
                <w:szCs w:val="24"/>
                <w:rtl/>
              </w:rPr>
            </w:pPr>
            <w:r w:rsidRPr="00FE0B41">
              <w:rPr>
                <w:rFonts w:ascii="David" w:hAnsi="David" w:cs="David" w:hint="cs"/>
                <w:sz w:val="24"/>
                <w:szCs w:val="24"/>
                <w:rtl/>
              </w:rPr>
              <w:t xml:space="preserve">כמפורט בתשובה לשאלה </w:t>
            </w:r>
            <w:r>
              <w:rPr>
                <w:rFonts w:ascii="David" w:hAnsi="David" w:cs="David" w:hint="cs"/>
                <w:sz w:val="24"/>
                <w:szCs w:val="24"/>
                <w:rtl/>
              </w:rPr>
              <w:t>4</w:t>
            </w:r>
            <w:r w:rsidRPr="00FE0B41">
              <w:rPr>
                <w:rFonts w:ascii="David" w:hAnsi="David" w:cs="David" w:hint="cs"/>
                <w:sz w:val="24"/>
                <w:szCs w:val="24"/>
                <w:rtl/>
              </w:rPr>
              <w:t xml:space="preserve"> בקול קורא </w:t>
            </w:r>
            <w:r>
              <w:rPr>
                <w:rFonts w:ascii="David" w:hAnsi="David" w:cs="David" w:hint="cs"/>
                <w:sz w:val="24"/>
                <w:szCs w:val="24"/>
                <w:rtl/>
              </w:rPr>
              <w:t>116/2018</w:t>
            </w:r>
            <w:r w:rsidRPr="00FE0B41">
              <w:rPr>
                <w:rFonts w:ascii="David" w:hAnsi="David" w:cs="David" w:hint="cs"/>
                <w:sz w:val="24"/>
                <w:szCs w:val="24"/>
                <w:rtl/>
              </w:rPr>
              <w:t>.</w:t>
            </w:r>
          </w:p>
        </w:tc>
      </w:tr>
      <w:tr w:rsidR="00BA0BE8" w:rsidRPr="00707E4E" w14:paraId="783962A2" w14:textId="77777777" w:rsidTr="00246CD2">
        <w:trPr>
          <w:jc w:val="center"/>
        </w:trPr>
        <w:tc>
          <w:tcPr>
            <w:tcW w:w="734" w:type="dxa"/>
          </w:tcPr>
          <w:p w14:paraId="26BB4DA5" w14:textId="0A9E3916"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82</w:t>
            </w:r>
          </w:p>
        </w:tc>
        <w:tc>
          <w:tcPr>
            <w:tcW w:w="0" w:type="auto"/>
            <w:tcBorders>
              <w:top w:val="single" w:sz="4" w:space="0" w:color="000000"/>
              <w:left w:val="nil"/>
              <w:bottom w:val="single" w:sz="8" w:space="0" w:color="auto"/>
              <w:right w:val="single" w:sz="4" w:space="0" w:color="000000"/>
            </w:tcBorders>
          </w:tcPr>
          <w:p w14:paraId="2C2D4D21" w14:textId="67BCC04E"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7</w:t>
            </w:r>
          </w:p>
        </w:tc>
        <w:tc>
          <w:tcPr>
            <w:tcW w:w="0" w:type="auto"/>
            <w:tcBorders>
              <w:top w:val="single" w:sz="4" w:space="0" w:color="000000"/>
              <w:left w:val="single" w:sz="4" w:space="0" w:color="000000"/>
              <w:bottom w:val="single" w:sz="8" w:space="0" w:color="auto"/>
              <w:right w:val="single" w:sz="4" w:space="0" w:color="000000"/>
            </w:tcBorders>
          </w:tcPr>
          <w:p w14:paraId="60F4A6DB" w14:textId="577F2C69"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5.1</w:t>
            </w:r>
          </w:p>
        </w:tc>
        <w:tc>
          <w:tcPr>
            <w:tcW w:w="0" w:type="auto"/>
            <w:tcBorders>
              <w:top w:val="single" w:sz="4" w:space="0" w:color="000000"/>
              <w:left w:val="single" w:sz="4" w:space="0" w:color="000000"/>
              <w:bottom w:val="single" w:sz="4" w:space="0" w:color="000000"/>
              <w:right w:val="single" w:sz="4" w:space="0" w:color="000000"/>
            </w:tcBorders>
          </w:tcPr>
          <w:p w14:paraId="113D337A"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 xml:space="preserve">קיימת אי בהירות לגבי המונח: "היקפו הכספי של ההסכם". בעמ' 39 בנספח ט' המציע צריך למלא שני סכומים: </w:t>
            </w:r>
          </w:p>
          <w:p w14:paraId="73EC9766"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 עלות הקמה לעמדה</w:t>
            </w:r>
          </w:p>
          <w:p w14:paraId="56791A37"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 גובה המענק המבוקש לעמדה כולל מע"מ.</w:t>
            </w:r>
          </w:p>
          <w:p w14:paraId="24B1FE6B" w14:textId="7EEF9B0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אנא הבהירו שהביטוי "ההיקף הכספי של ההסכם"  הינו גובה המענק המבוקש לעמדה כולל מע"מ (ומסכום זה יש לחשב את גובה הערבות). </w:t>
            </w:r>
          </w:p>
        </w:tc>
        <w:tc>
          <w:tcPr>
            <w:tcW w:w="0" w:type="auto"/>
            <w:tcBorders>
              <w:left w:val="single" w:sz="4" w:space="0" w:color="000000"/>
            </w:tcBorders>
          </w:tcPr>
          <w:p w14:paraId="5B7A270F" w14:textId="7F3875FC" w:rsidR="00BA0BE8" w:rsidRPr="00336C25" w:rsidRDefault="00BA0BE8" w:rsidP="00246CD2">
            <w:pPr>
              <w:tabs>
                <w:tab w:val="left" w:pos="8617"/>
              </w:tabs>
              <w:bidi/>
              <w:spacing w:line="276" w:lineRule="auto"/>
              <w:rPr>
                <w:rFonts w:ascii="David" w:hAnsi="David" w:cs="David"/>
                <w:sz w:val="24"/>
                <w:szCs w:val="24"/>
                <w:rtl/>
              </w:rPr>
            </w:pPr>
            <w:r w:rsidRPr="00FD092E">
              <w:rPr>
                <w:rFonts w:ascii="David" w:hAnsi="David" w:cs="David" w:hint="cs"/>
                <w:sz w:val="24"/>
                <w:szCs w:val="24"/>
                <w:rtl/>
              </w:rPr>
              <w:t>ההיקף הכספי של ההסכם הינו גובה המענק המבוקש בגין סך העמדות</w:t>
            </w:r>
            <w:r>
              <w:rPr>
                <w:rFonts w:ascii="David" w:hAnsi="David" w:cs="David" w:hint="cs"/>
                <w:sz w:val="24"/>
                <w:szCs w:val="24"/>
                <w:rtl/>
              </w:rPr>
              <w:t xml:space="preserve"> כולל </w:t>
            </w:r>
            <w:proofErr w:type="spellStart"/>
            <w:r>
              <w:rPr>
                <w:rFonts w:ascii="David" w:hAnsi="David" w:cs="David" w:hint="cs"/>
                <w:sz w:val="24"/>
                <w:szCs w:val="24"/>
                <w:rtl/>
              </w:rPr>
              <w:t>מע</w:t>
            </w:r>
            <w:proofErr w:type="spellEnd"/>
            <w:r>
              <w:rPr>
                <w:rFonts w:ascii="David" w:hAnsi="David" w:cs="David" w:hint="cs"/>
                <w:sz w:val="24"/>
                <w:szCs w:val="24"/>
                <w:rtl/>
              </w:rPr>
              <w:t>''מ</w:t>
            </w:r>
            <w:r w:rsidRPr="00FD092E">
              <w:rPr>
                <w:rFonts w:ascii="David" w:hAnsi="David" w:cs="David" w:hint="cs"/>
                <w:sz w:val="24"/>
                <w:szCs w:val="24"/>
                <w:rtl/>
              </w:rPr>
              <w:t>, ומשם יש לחשב את גובה הערבות, כפי שמופיע בסעיף 5.1 לקול הקורא.</w:t>
            </w:r>
          </w:p>
        </w:tc>
      </w:tr>
      <w:tr w:rsidR="00BA0BE8" w:rsidRPr="00707E4E" w14:paraId="20BC1108" w14:textId="77777777" w:rsidTr="00246CD2">
        <w:trPr>
          <w:jc w:val="center"/>
        </w:trPr>
        <w:tc>
          <w:tcPr>
            <w:tcW w:w="734" w:type="dxa"/>
          </w:tcPr>
          <w:p w14:paraId="285FA751" w14:textId="08D3446B"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83</w:t>
            </w:r>
          </w:p>
        </w:tc>
        <w:tc>
          <w:tcPr>
            <w:tcW w:w="0" w:type="auto"/>
            <w:tcBorders>
              <w:top w:val="single" w:sz="4" w:space="0" w:color="000000"/>
              <w:left w:val="nil"/>
              <w:bottom w:val="single" w:sz="4" w:space="0" w:color="000000"/>
              <w:right w:val="single" w:sz="4" w:space="0" w:color="000000"/>
            </w:tcBorders>
          </w:tcPr>
          <w:p w14:paraId="10F90314" w14:textId="4F2A4E8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8</w:t>
            </w:r>
          </w:p>
        </w:tc>
        <w:tc>
          <w:tcPr>
            <w:tcW w:w="0" w:type="auto"/>
            <w:tcBorders>
              <w:top w:val="single" w:sz="4" w:space="0" w:color="000000"/>
              <w:left w:val="single" w:sz="4" w:space="0" w:color="000000"/>
              <w:bottom w:val="single" w:sz="4" w:space="0" w:color="000000"/>
              <w:right w:val="single" w:sz="4" w:space="0" w:color="000000"/>
            </w:tcBorders>
          </w:tcPr>
          <w:p w14:paraId="3BF7DD39" w14:textId="44D78F7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6</w:t>
            </w:r>
          </w:p>
        </w:tc>
        <w:tc>
          <w:tcPr>
            <w:tcW w:w="0" w:type="auto"/>
            <w:tcBorders>
              <w:top w:val="single" w:sz="4" w:space="0" w:color="000000"/>
              <w:left w:val="single" w:sz="4" w:space="0" w:color="000000"/>
              <w:bottom w:val="single" w:sz="4" w:space="0" w:color="000000"/>
              <w:right w:val="single" w:sz="4" w:space="0" w:color="000000"/>
            </w:tcBorders>
          </w:tcPr>
          <w:p w14:paraId="491C3137" w14:textId="77777777" w:rsidR="00BA0BE8" w:rsidRPr="00336C25" w:rsidRDefault="00BA0BE8" w:rsidP="00246CD2">
            <w:pPr>
              <w:bidi/>
              <w:spacing w:line="276" w:lineRule="auto"/>
              <w:rPr>
                <w:rFonts w:ascii="David" w:hAnsi="David" w:cs="David"/>
                <w:sz w:val="24"/>
                <w:szCs w:val="24"/>
              </w:rPr>
            </w:pPr>
            <w:r w:rsidRPr="00336C25">
              <w:rPr>
                <w:rFonts w:ascii="David" w:hAnsi="David" w:cs="David"/>
                <w:sz w:val="24"/>
                <w:szCs w:val="24"/>
                <w:rtl/>
              </w:rPr>
              <w:t xml:space="preserve">מבקשים  לשנות את אופן פריסת התשלומים:  </w:t>
            </w:r>
          </w:p>
          <w:p w14:paraId="5998EF9C" w14:textId="77777777" w:rsidR="00BA0BE8" w:rsidRPr="00336C25" w:rsidRDefault="00BA0BE8" w:rsidP="00246CD2">
            <w:pPr>
              <w:bidi/>
              <w:spacing w:line="276" w:lineRule="auto"/>
              <w:rPr>
                <w:rFonts w:ascii="David" w:hAnsi="David" w:cs="David"/>
                <w:sz w:val="24"/>
                <w:szCs w:val="24"/>
                <w:rtl/>
              </w:rPr>
            </w:pPr>
            <w:proofErr w:type="spellStart"/>
            <w:r w:rsidRPr="00336C25">
              <w:rPr>
                <w:rFonts w:ascii="David" w:hAnsi="David" w:cs="David"/>
                <w:sz w:val="24"/>
                <w:szCs w:val="24"/>
                <w:rtl/>
              </w:rPr>
              <w:t>בס"ק</w:t>
            </w:r>
            <w:proofErr w:type="spellEnd"/>
            <w:r w:rsidRPr="00336C25">
              <w:rPr>
                <w:rFonts w:ascii="David" w:hAnsi="David" w:cs="David"/>
                <w:sz w:val="24"/>
                <w:szCs w:val="24"/>
                <w:rtl/>
              </w:rPr>
              <w:t xml:space="preserve"> 6.1 -  50% לאחר רכישת העמדה (במקום 25%) </w:t>
            </w:r>
          </w:p>
          <w:p w14:paraId="2EEEAE12" w14:textId="5B2D0B56" w:rsidR="00BA0BE8" w:rsidRPr="00336C25" w:rsidRDefault="00BA0BE8" w:rsidP="00246CD2">
            <w:pPr>
              <w:tabs>
                <w:tab w:val="left" w:pos="8617"/>
              </w:tabs>
              <w:bidi/>
              <w:spacing w:line="276" w:lineRule="auto"/>
              <w:rPr>
                <w:rFonts w:ascii="David" w:hAnsi="David" w:cs="David"/>
                <w:sz w:val="24"/>
                <w:szCs w:val="24"/>
                <w:rtl/>
              </w:rPr>
            </w:pPr>
            <w:proofErr w:type="spellStart"/>
            <w:r w:rsidRPr="00336C25">
              <w:rPr>
                <w:rFonts w:ascii="David" w:hAnsi="David" w:cs="David"/>
                <w:sz w:val="24"/>
                <w:szCs w:val="24"/>
                <w:rtl/>
              </w:rPr>
              <w:t>בס"ק</w:t>
            </w:r>
            <w:proofErr w:type="spellEnd"/>
            <w:r w:rsidRPr="00336C25">
              <w:rPr>
                <w:rFonts w:ascii="David" w:hAnsi="David" w:cs="David"/>
                <w:sz w:val="24"/>
                <w:szCs w:val="24"/>
                <w:rtl/>
              </w:rPr>
              <w:t xml:space="preserve"> 6.2 – 25% (במקום 50%) לאחר הפעלת העמדה.</w:t>
            </w:r>
          </w:p>
        </w:tc>
        <w:tc>
          <w:tcPr>
            <w:tcW w:w="0" w:type="auto"/>
            <w:tcBorders>
              <w:left w:val="single" w:sz="4" w:space="0" w:color="000000"/>
            </w:tcBorders>
          </w:tcPr>
          <w:p w14:paraId="1598C4A1" w14:textId="11B6207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193B3B69" w14:textId="77777777" w:rsidTr="00246CD2">
        <w:trPr>
          <w:jc w:val="center"/>
        </w:trPr>
        <w:tc>
          <w:tcPr>
            <w:tcW w:w="734" w:type="dxa"/>
          </w:tcPr>
          <w:p w14:paraId="7A0DA3E8" w14:textId="61821EB0"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84</w:t>
            </w:r>
          </w:p>
        </w:tc>
        <w:tc>
          <w:tcPr>
            <w:tcW w:w="0" w:type="auto"/>
            <w:tcBorders>
              <w:top w:val="single" w:sz="4" w:space="0" w:color="000000"/>
              <w:left w:val="nil"/>
              <w:bottom w:val="single" w:sz="4" w:space="0" w:color="000000"/>
              <w:right w:val="single" w:sz="4" w:space="0" w:color="000000"/>
            </w:tcBorders>
          </w:tcPr>
          <w:p w14:paraId="157277A9" w14:textId="25132A8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8</w:t>
            </w:r>
          </w:p>
        </w:tc>
        <w:tc>
          <w:tcPr>
            <w:tcW w:w="0" w:type="auto"/>
            <w:tcBorders>
              <w:top w:val="single" w:sz="4" w:space="0" w:color="000000"/>
              <w:left w:val="single" w:sz="4" w:space="0" w:color="000000"/>
              <w:bottom w:val="single" w:sz="4" w:space="0" w:color="000000"/>
              <w:right w:val="single" w:sz="4" w:space="0" w:color="000000"/>
            </w:tcBorders>
          </w:tcPr>
          <w:p w14:paraId="636558F2" w14:textId="1CA6869E"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6</w:t>
            </w:r>
          </w:p>
        </w:tc>
        <w:tc>
          <w:tcPr>
            <w:tcW w:w="0" w:type="auto"/>
            <w:tcBorders>
              <w:top w:val="single" w:sz="4" w:space="0" w:color="000000"/>
              <w:left w:val="single" w:sz="4" w:space="0" w:color="000000"/>
              <w:bottom w:val="single" w:sz="4" w:space="0" w:color="000000"/>
              <w:right w:val="single" w:sz="4" w:space="0" w:color="000000"/>
            </w:tcBorders>
          </w:tcPr>
          <w:p w14:paraId="421231DA" w14:textId="6A18D00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מבקשים להוסיף </w:t>
            </w:r>
            <w:proofErr w:type="spellStart"/>
            <w:r w:rsidRPr="00336C25">
              <w:rPr>
                <w:rFonts w:ascii="David" w:hAnsi="David" w:cs="David"/>
                <w:sz w:val="24"/>
                <w:szCs w:val="24"/>
                <w:rtl/>
              </w:rPr>
              <w:t>ס"ק</w:t>
            </w:r>
            <w:proofErr w:type="spellEnd"/>
            <w:r w:rsidRPr="00336C25">
              <w:rPr>
                <w:rFonts w:ascii="David" w:hAnsi="David" w:cs="David"/>
                <w:sz w:val="24"/>
                <w:szCs w:val="24"/>
                <w:rtl/>
              </w:rPr>
              <w:t xml:space="preserve"> 6.6: "המשרד יבדוק את העבודה בהקדם האפשרי ולא יאוחר מתוך 30 (שלושים) ימים ממועד הודעת הזוכה על סיום העבודה והפעלת העמדה.</w:t>
            </w:r>
          </w:p>
        </w:tc>
        <w:tc>
          <w:tcPr>
            <w:tcW w:w="0" w:type="auto"/>
            <w:tcBorders>
              <w:left w:val="single" w:sz="4" w:space="0" w:color="000000"/>
            </w:tcBorders>
          </w:tcPr>
          <w:p w14:paraId="4F0F4E4A" w14:textId="02E0C001"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4B2559F0" w14:textId="77777777" w:rsidTr="00246CD2">
        <w:trPr>
          <w:jc w:val="center"/>
        </w:trPr>
        <w:tc>
          <w:tcPr>
            <w:tcW w:w="734" w:type="dxa"/>
          </w:tcPr>
          <w:p w14:paraId="06E8FD23" w14:textId="1E000330"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85</w:t>
            </w:r>
          </w:p>
        </w:tc>
        <w:tc>
          <w:tcPr>
            <w:tcW w:w="0" w:type="auto"/>
            <w:tcBorders>
              <w:top w:val="single" w:sz="4" w:space="0" w:color="000000"/>
              <w:left w:val="nil"/>
              <w:bottom w:val="single" w:sz="4" w:space="0" w:color="000000"/>
              <w:right w:val="single" w:sz="4" w:space="0" w:color="000000"/>
            </w:tcBorders>
          </w:tcPr>
          <w:p w14:paraId="4F72FEFF" w14:textId="6B5300D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8</w:t>
            </w:r>
          </w:p>
        </w:tc>
        <w:tc>
          <w:tcPr>
            <w:tcW w:w="0" w:type="auto"/>
            <w:tcBorders>
              <w:top w:val="single" w:sz="4" w:space="0" w:color="000000"/>
              <w:left w:val="single" w:sz="4" w:space="0" w:color="000000"/>
              <w:bottom w:val="single" w:sz="4" w:space="0" w:color="000000"/>
              <w:right w:val="single" w:sz="4" w:space="0" w:color="000000"/>
            </w:tcBorders>
          </w:tcPr>
          <w:p w14:paraId="09AD4FD0" w14:textId="3B87277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8.3</w:t>
            </w:r>
          </w:p>
        </w:tc>
        <w:tc>
          <w:tcPr>
            <w:tcW w:w="0" w:type="auto"/>
            <w:tcBorders>
              <w:top w:val="single" w:sz="4" w:space="0" w:color="000000"/>
              <w:left w:val="single" w:sz="4" w:space="0" w:color="000000"/>
              <w:bottom w:val="single" w:sz="4" w:space="0" w:color="000000"/>
              <w:right w:val="single" w:sz="4" w:space="0" w:color="000000"/>
            </w:tcBorders>
          </w:tcPr>
          <w:p w14:paraId="54F0E0E6"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 xml:space="preserve">מבקשים לתקן את הסעיף כך שיתווסף </w:t>
            </w:r>
            <w:proofErr w:type="spellStart"/>
            <w:r w:rsidRPr="00336C25">
              <w:rPr>
                <w:rFonts w:ascii="David" w:hAnsi="David" w:cs="David"/>
                <w:sz w:val="24"/>
                <w:szCs w:val="24"/>
                <w:rtl/>
              </w:rPr>
              <w:t>ס"ק</w:t>
            </w:r>
            <w:proofErr w:type="spellEnd"/>
            <w:r w:rsidRPr="00336C25">
              <w:rPr>
                <w:rFonts w:ascii="David" w:hAnsi="David" w:cs="David"/>
                <w:sz w:val="24"/>
                <w:szCs w:val="24"/>
                <w:rtl/>
              </w:rPr>
              <w:t xml:space="preserve"> 8.3.3 כדלקמן: "על אף האמור לעיל </w:t>
            </w:r>
            <w:proofErr w:type="spellStart"/>
            <w:r w:rsidRPr="00336C25">
              <w:rPr>
                <w:rFonts w:ascii="David" w:hAnsi="David" w:cs="David"/>
                <w:sz w:val="24"/>
                <w:szCs w:val="24"/>
                <w:rtl/>
              </w:rPr>
              <w:t>בס"ק</w:t>
            </w:r>
            <w:proofErr w:type="spellEnd"/>
            <w:r w:rsidRPr="00336C25">
              <w:rPr>
                <w:rFonts w:ascii="David" w:hAnsi="David" w:cs="David"/>
                <w:sz w:val="24"/>
                <w:szCs w:val="24"/>
                <w:rtl/>
              </w:rPr>
              <w:t xml:space="preserve"> 8.3 זה, מספר העמדות </w:t>
            </w:r>
            <w:proofErr w:type="spellStart"/>
            <w:r w:rsidRPr="00336C25">
              <w:rPr>
                <w:rFonts w:ascii="David" w:hAnsi="David" w:cs="David"/>
                <w:sz w:val="24"/>
                <w:szCs w:val="24"/>
                <w:rtl/>
              </w:rPr>
              <w:t>המירבי</w:t>
            </w:r>
            <w:proofErr w:type="spellEnd"/>
            <w:r w:rsidRPr="00336C25">
              <w:rPr>
                <w:rFonts w:ascii="David" w:hAnsi="David" w:cs="David"/>
                <w:sz w:val="24"/>
                <w:szCs w:val="24"/>
                <w:rtl/>
              </w:rPr>
              <w:t xml:space="preserve"> שמציע יוכל לזכות בו  בכל הנפות / מקבצי נפות גם יחד, יעמוד על 15 עמדות אולטרה מהירות.</w:t>
            </w:r>
          </w:p>
          <w:p w14:paraId="58DB8380"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Borders>
              <w:left w:val="single" w:sz="4" w:space="0" w:color="000000"/>
            </w:tcBorders>
          </w:tcPr>
          <w:p w14:paraId="7850B464" w14:textId="640CEF0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129584F2" w14:textId="77777777" w:rsidTr="00246CD2">
        <w:trPr>
          <w:jc w:val="center"/>
        </w:trPr>
        <w:tc>
          <w:tcPr>
            <w:tcW w:w="734" w:type="dxa"/>
            <w:tcBorders>
              <w:top w:val="single" w:sz="4" w:space="0" w:color="auto"/>
            </w:tcBorders>
          </w:tcPr>
          <w:p w14:paraId="478FDB3F" w14:textId="6AF7739C"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86</w:t>
            </w:r>
          </w:p>
        </w:tc>
        <w:tc>
          <w:tcPr>
            <w:tcW w:w="0" w:type="auto"/>
            <w:tcBorders>
              <w:top w:val="single" w:sz="4" w:space="0" w:color="000000"/>
              <w:left w:val="nil"/>
              <w:bottom w:val="single" w:sz="4" w:space="0" w:color="000000"/>
              <w:right w:val="single" w:sz="4" w:space="0" w:color="000000"/>
            </w:tcBorders>
          </w:tcPr>
          <w:p w14:paraId="08AC1F98" w14:textId="6A55023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15</w:t>
            </w:r>
          </w:p>
        </w:tc>
        <w:tc>
          <w:tcPr>
            <w:tcW w:w="0" w:type="auto"/>
            <w:tcBorders>
              <w:top w:val="single" w:sz="4" w:space="0" w:color="000000"/>
              <w:left w:val="single" w:sz="4" w:space="0" w:color="000000"/>
              <w:bottom w:val="single" w:sz="4" w:space="0" w:color="000000"/>
              <w:right w:val="single" w:sz="4" w:space="0" w:color="000000"/>
            </w:tcBorders>
          </w:tcPr>
          <w:p w14:paraId="4E44BF7E" w14:textId="4B014EA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10</w:t>
            </w:r>
          </w:p>
        </w:tc>
        <w:tc>
          <w:tcPr>
            <w:tcW w:w="0" w:type="auto"/>
            <w:tcBorders>
              <w:top w:val="single" w:sz="4" w:space="0" w:color="000000"/>
              <w:left w:val="single" w:sz="4" w:space="0" w:color="000000"/>
              <w:bottom w:val="single" w:sz="4" w:space="0" w:color="000000"/>
              <w:right w:val="single" w:sz="4" w:space="0" w:color="000000"/>
            </w:tcBorders>
          </w:tcPr>
          <w:p w14:paraId="3E73243C" w14:textId="37F0C14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אנא הבהירו האם ניתן להגיש טופס הצעה אחד לגבי מספר אתרים כשלגבי כל אתר יצורפו ויוגשו נספח ט' נפרד ומסמכים רלבנטיים לאותו אתר כגון: מפה, </w:t>
            </w:r>
            <w:r w:rsidRPr="00336C25">
              <w:rPr>
                <w:rFonts w:ascii="David" w:hAnsi="David" w:cs="David"/>
                <w:sz w:val="24"/>
                <w:szCs w:val="24"/>
                <w:rtl/>
              </w:rPr>
              <w:lastRenderedPageBreak/>
              <w:t>ואומדני כמויות רכבים (או שחובה להגיש טופס הצעה ואת כל יתר המסמכים שיש לצרף אליו, בנפרד עבור כל אתר).</w:t>
            </w:r>
          </w:p>
        </w:tc>
        <w:tc>
          <w:tcPr>
            <w:tcW w:w="0" w:type="auto"/>
            <w:tcBorders>
              <w:left w:val="single" w:sz="4" w:space="0" w:color="000000"/>
            </w:tcBorders>
          </w:tcPr>
          <w:p w14:paraId="6241D501" w14:textId="58EB0218" w:rsidR="00BA0BE8" w:rsidRPr="00336C25" w:rsidRDefault="00BA0BE8" w:rsidP="00246CD2">
            <w:pPr>
              <w:tabs>
                <w:tab w:val="left" w:pos="8617"/>
              </w:tabs>
              <w:bidi/>
              <w:spacing w:line="276" w:lineRule="auto"/>
              <w:rPr>
                <w:rFonts w:ascii="David" w:hAnsi="David" w:cs="David"/>
                <w:sz w:val="24"/>
                <w:szCs w:val="24"/>
                <w:rtl/>
              </w:rPr>
            </w:pPr>
            <w:r w:rsidRPr="00D458F3">
              <w:rPr>
                <w:rFonts w:ascii="David" w:hAnsi="David" w:cs="David" w:hint="cs"/>
                <w:sz w:val="24"/>
                <w:szCs w:val="24"/>
                <w:rtl/>
              </w:rPr>
              <w:lastRenderedPageBreak/>
              <w:t xml:space="preserve">על המציע להגיש את ההצעה באמצעות טופס אלקטרוני בהתאם להנחיות לקול הקורא.    </w:t>
            </w:r>
          </w:p>
        </w:tc>
      </w:tr>
      <w:tr w:rsidR="00BA0BE8" w:rsidRPr="00707E4E" w14:paraId="2E59B68C" w14:textId="77777777" w:rsidTr="00246CD2">
        <w:trPr>
          <w:jc w:val="center"/>
        </w:trPr>
        <w:tc>
          <w:tcPr>
            <w:tcW w:w="734" w:type="dxa"/>
          </w:tcPr>
          <w:p w14:paraId="632D212C" w14:textId="12640B1F"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87</w:t>
            </w:r>
          </w:p>
        </w:tc>
        <w:tc>
          <w:tcPr>
            <w:tcW w:w="0" w:type="auto"/>
            <w:tcBorders>
              <w:top w:val="single" w:sz="4" w:space="0" w:color="000000"/>
              <w:left w:val="nil"/>
              <w:bottom w:val="single" w:sz="8" w:space="0" w:color="auto"/>
              <w:right w:val="single" w:sz="4" w:space="0" w:color="000000"/>
            </w:tcBorders>
          </w:tcPr>
          <w:p w14:paraId="23809E4F" w14:textId="5A43C3F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15</w:t>
            </w:r>
          </w:p>
        </w:tc>
        <w:tc>
          <w:tcPr>
            <w:tcW w:w="0" w:type="auto"/>
            <w:tcBorders>
              <w:top w:val="single" w:sz="4" w:space="0" w:color="000000"/>
              <w:left w:val="single" w:sz="4" w:space="0" w:color="000000"/>
              <w:bottom w:val="single" w:sz="8" w:space="0" w:color="auto"/>
              <w:right w:val="single" w:sz="4" w:space="0" w:color="000000"/>
            </w:tcBorders>
          </w:tcPr>
          <w:p w14:paraId="1845FCC4" w14:textId="0C3246E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10</w:t>
            </w:r>
          </w:p>
        </w:tc>
        <w:tc>
          <w:tcPr>
            <w:tcW w:w="0" w:type="auto"/>
            <w:tcBorders>
              <w:top w:val="single" w:sz="4" w:space="0" w:color="000000"/>
              <w:left w:val="single" w:sz="4" w:space="0" w:color="000000"/>
              <w:bottom w:val="single" w:sz="8" w:space="0" w:color="auto"/>
              <w:right w:val="single" w:sz="4" w:space="0" w:color="000000"/>
            </w:tcBorders>
          </w:tcPr>
          <w:p w14:paraId="4FFEAA4B" w14:textId="2A33A5F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האם יש אפשרות שאתם תקימו באתר אזור "דמו" שבו נוכל לבדוק מראש (לפני מועד ההגשה) את החתימה האלקטרונית ולוודא שהכרטיס והקורא "עובדים" ומותאמים לאתר. </w:t>
            </w:r>
          </w:p>
        </w:tc>
        <w:tc>
          <w:tcPr>
            <w:tcW w:w="0" w:type="auto"/>
            <w:tcBorders>
              <w:left w:val="single" w:sz="4" w:space="0" w:color="000000"/>
            </w:tcBorders>
          </w:tcPr>
          <w:p w14:paraId="77D7D6D6" w14:textId="42618045" w:rsidR="00BA0BE8" w:rsidRPr="00336C25" w:rsidRDefault="00BA0BE8" w:rsidP="00246CD2">
            <w:pPr>
              <w:tabs>
                <w:tab w:val="left" w:pos="8617"/>
              </w:tabs>
              <w:bidi/>
              <w:spacing w:line="276" w:lineRule="auto"/>
              <w:rPr>
                <w:rFonts w:ascii="David" w:hAnsi="David" w:cs="David"/>
                <w:sz w:val="24"/>
                <w:szCs w:val="24"/>
                <w:rtl/>
              </w:rPr>
            </w:pPr>
            <w:r w:rsidRPr="009D7A10">
              <w:rPr>
                <w:rFonts w:cs="David" w:hint="cs"/>
                <w:sz w:val="22"/>
                <w:szCs w:val="24"/>
                <w:rtl/>
              </w:rPr>
              <w:t xml:space="preserve">הבקשה נדחית. במידה וההצעה נשלחה בהצלחה, המציע יקבל מייל אישור. </w:t>
            </w:r>
          </w:p>
        </w:tc>
      </w:tr>
      <w:tr w:rsidR="00BA0BE8" w:rsidRPr="00707E4E" w14:paraId="1D51C3AA" w14:textId="77777777" w:rsidTr="00246CD2">
        <w:trPr>
          <w:jc w:val="center"/>
        </w:trPr>
        <w:tc>
          <w:tcPr>
            <w:tcW w:w="734" w:type="dxa"/>
          </w:tcPr>
          <w:p w14:paraId="122AA3B1" w14:textId="0A0A5E9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88</w:t>
            </w:r>
          </w:p>
        </w:tc>
        <w:tc>
          <w:tcPr>
            <w:tcW w:w="0" w:type="auto"/>
            <w:tcBorders>
              <w:top w:val="single" w:sz="4" w:space="0" w:color="000000"/>
              <w:left w:val="nil"/>
              <w:bottom w:val="single" w:sz="4" w:space="0" w:color="000000"/>
              <w:right w:val="single" w:sz="4" w:space="0" w:color="000000"/>
            </w:tcBorders>
          </w:tcPr>
          <w:p w14:paraId="269A297E" w14:textId="74C294F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16</w:t>
            </w:r>
          </w:p>
        </w:tc>
        <w:tc>
          <w:tcPr>
            <w:tcW w:w="0" w:type="auto"/>
            <w:tcBorders>
              <w:top w:val="single" w:sz="4" w:space="0" w:color="000000"/>
              <w:left w:val="single" w:sz="4" w:space="0" w:color="000000"/>
              <w:bottom w:val="single" w:sz="4" w:space="0" w:color="000000"/>
              <w:right w:val="single" w:sz="4" w:space="0" w:color="000000"/>
            </w:tcBorders>
          </w:tcPr>
          <w:p w14:paraId="03368545" w14:textId="7FD6487B"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11.4</w:t>
            </w:r>
          </w:p>
        </w:tc>
        <w:tc>
          <w:tcPr>
            <w:tcW w:w="0" w:type="auto"/>
            <w:tcBorders>
              <w:top w:val="single" w:sz="4" w:space="0" w:color="000000"/>
              <w:left w:val="single" w:sz="4" w:space="0" w:color="000000"/>
              <w:bottom w:val="single" w:sz="4" w:space="0" w:color="000000"/>
              <w:right w:val="single" w:sz="4" w:space="0" w:color="000000"/>
            </w:tcBorders>
          </w:tcPr>
          <w:p w14:paraId="5DA347E9" w14:textId="1A7216F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מבקשים להקדים את מועד פרסום התשובות </w:t>
            </w:r>
            <w:r w:rsidRPr="00E4799F">
              <w:rPr>
                <w:rFonts w:ascii="David" w:hAnsi="David" w:cs="David"/>
                <w:sz w:val="24"/>
                <w:szCs w:val="24"/>
                <w:rtl/>
              </w:rPr>
              <w:t>מה</w:t>
            </w:r>
            <w:r w:rsidRPr="00336C25">
              <w:rPr>
                <w:rFonts w:ascii="David" w:hAnsi="David" w:cs="David"/>
                <w:sz w:val="24"/>
                <w:szCs w:val="24"/>
                <w:rtl/>
              </w:rPr>
              <w:t xml:space="preserve"> -15.1.19 ל- 6.1.19 על מנת שניתן יהיה להיערך להגשה בסוף חודש ינואר, תוך התחשבות בתשובות.</w:t>
            </w:r>
          </w:p>
        </w:tc>
        <w:tc>
          <w:tcPr>
            <w:tcW w:w="0" w:type="auto"/>
            <w:tcBorders>
              <w:left w:val="single" w:sz="4" w:space="0" w:color="000000"/>
            </w:tcBorders>
          </w:tcPr>
          <w:p w14:paraId="5C0A970D" w14:textId="3959410D" w:rsidR="00BA0BE8" w:rsidRPr="00336C25" w:rsidRDefault="00BA0BE8" w:rsidP="00014D9C">
            <w:pPr>
              <w:tabs>
                <w:tab w:val="left" w:pos="8617"/>
              </w:tabs>
              <w:bidi/>
              <w:spacing w:line="276" w:lineRule="auto"/>
              <w:rPr>
                <w:rFonts w:ascii="David" w:hAnsi="David" w:cs="David"/>
                <w:sz w:val="24"/>
                <w:szCs w:val="24"/>
                <w:rtl/>
              </w:rPr>
            </w:pPr>
            <w:r>
              <w:rPr>
                <w:rFonts w:ascii="David" w:hAnsi="David" w:cs="David" w:hint="cs"/>
                <w:sz w:val="24"/>
                <w:szCs w:val="24"/>
                <w:rtl/>
              </w:rPr>
              <w:t>הבקשה נדחית. עם זאת ניתנה הארכה כמפורט בתשובה לשאלה 54 בקול קורא 116/2018</w:t>
            </w:r>
            <w:r w:rsidRPr="00FE0B41">
              <w:rPr>
                <w:rFonts w:ascii="David" w:hAnsi="David" w:cs="David" w:hint="cs"/>
                <w:sz w:val="24"/>
                <w:szCs w:val="24"/>
                <w:rtl/>
              </w:rPr>
              <w:t>.</w:t>
            </w:r>
          </w:p>
        </w:tc>
      </w:tr>
      <w:tr w:rsidR="00BA0BE8" w:rsidRPr="00707E4E" w14:paraId="7296A4C4" w14:textId="77777777" w:rsidTr="00246CD2">
        <w:trPr>
          <w:jc w:val="center"/>
        </w:trPr>
        <w:tc>
          <w:tcPr>
            <w:tcW w:w="734" w:type="dxa"/>
          </w:tcPr>
          <w:p w14:paraId="33CAE806" w14:textId="6B69C49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89</w:t>
            </w:r>
          </w:p>
        </w:tc>
        <w:tc>
          <w:tcPr>
            <w:tcW w:w="0" w:type="auto"/>
            <w:tcBorders>
              <w:top w:val="single" w:sz="4" w:space="0" w:color="000000"/>
              <w:left w:val="nil"/>
              <w:bottom w:val="single" w:sz="4" w:space="0" w:color="000000"/>
              <w:right w:val="single" w:sz="4" w:space="0" w:color="000000"/>
            </w:tcBorders>
          </w:tcPr>
          <w:p w14:paraId="09B9F2C4" w14:textId="67DA336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18</w:t>
            </w:r>
          </w:p>
        </w:tc>
        <w:tc>
          <w:tcPr>
            <w:tcW w:w="0" w:type="auto"/>
            <w:tcBorders>
              <w:top w:val="single" w:sz="4" w:space="0" w:color="000000"/>
              <w:left w:val="single" w:sz="4" w:space="0" w:color="000000"/>
              <w:bottom w:val="single" w:sz="4" w:space="0" w:color="000000"/>
              <w:right w:val="single" w:sz="4" w:space="0" w:color="000000"/>
            </w:tcBorders>
          </w:tcPr>
          <w:p w14:paraId="3DA30C1D" w14:textId="5AA7849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2.3.8</w:t>
            </w:r>
          </w:p>
        </w:tc>
        <w:tc>
          <w:tcPr>
            <w:tcW w:w="0" w:type="auto"/>
            <w:tcBorders>
              <w:top w:val="single" w:sz="4" w:space="0" w:color="000000"/>
              <w:left w:val="single" w:sz="4" w:space="0" w:color="000000"/>
              <w:bottom w:val="single" w:sz="4" w:space="0" w:color="000000"/>
              <w:right w:val="single" w:sz="4" w:space="0" w:color="000000"/>
            </w:tcBorders>
          </w:tcPr>
          <w:p w14:paraId="3314963E" w14:textId="25E9059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מוצע לאפשר במקום פרסום באתר ייעודי, פרסום בדף ייעודי באתר הכללי של המציע, עם הפניה מהדף הראשי של האתר אל האזור הייעודי. מציע שאין לו אתר, יבצע הפרסום באתר ייעודי.</w:t>
            </w:r>
          </w:p>
        </w:tc>
        <w:tc>
          <w:tcPr>
            <w:tcW w:w="0" w:type="auto"/>
            <w:tcBorders>
              <w:left w:val="single" w:sz="4" w:space="0" w:color="000000"/>
            </w:tcBorders>
          </w:tcPr>
          <w:p w14:paraId="37D49CF8" w14:textId="3260A3B9" w:rsidR="00BA0BE8" w:rsidRPr="00336C25" w:rsidRDefault="00BA0BE8" w:rsidP="00246CD2">
            <w:pPr>
              <w:tabs>
                <w:tab w:val="left" w:pos="8617"/>
              </w:tabs>
              <w:bidi/>
              <w:spacing w:line="276" w:lineRule="auto"/>
              <w:rPr>
                <w:rFonts w:ascii="David" w:hAnsi="David" w:cs="David"/>
                <w:sz w:val="24"/>
                <w:szCs w:val="24"/>
                <w:rtl/>
              </w:rPr>
            </w:pPr>
            <w:r w:rsidRPr="00F00EC2">
              <w:rPr>
                <w:rFonts w:ascii="David" w:hAnsi="David" w:cs="David" w:hint="cs"/>
                <w:sz w:val="24"/>
                <w:szCs w:val="24"/>
                <w:rtl/>
              </w:rPr>
              <w:t>הבקשה מתקבלת. מסמכי הקול הקורא תוקנו בהתאם.</w:t>
            </w:r>
            <w:r>
              <w:rPr>
                <w:rFonts w:ascii="David" w:hAnsi="David" w:cs="David" w:hint="cs"/>
                <w:sz w:val="24"/>
                <w:szCs w:val="24"/>
                <w:rtl/>
              </w:rPr>
              <w:t xml:space="preserve">  </w:t>
            </w:r>
          </w:p>
        </w:tc>
      </w:tr>
      <w:tr w:rsidR="00BA0BE8" w:rsidRPr="00707E4E" w14:paraId="06F19F7E" w14:textId="77777777" w:rsidTr="00246CD2">
        <w:trPr>
          <w:jc w:val="center"/>
        </w:trPr>
        <w:tc>
          <w:tcPr>
            <w:tcW w:w="734" w:type="dxa"/>
          </w:tcPr>
          <w:p w14:paraId="2EDC5CFC" w14:textId="1D50C8CC"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90</w:t>
            </w:r>
          </w:p>
        </w:tc>
        <w:tc>
          <w:tcPr>
            <w:tcW w:w="0" w:type="auto"/>
            <w:tcBorders>
              <w:top w:val="single" w:sz="4" w:space="0" w:color="000000"/>
              <w:left w:val="nil"/>
              <w:bottom w:val="single" w:sz="4" w:space="0" w:color="000000"/>
              <w:right w:val="single" w:sz="4" w:space="0" w:color="000000"/>
            </w:tcBorders>
          </w:tcPr>
          <w:p w14:paraId="1F01E989" w14:textId="38F1F41E"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24</w:t>
            </w:r>
          </w:p>
        </w:tc>
        <w:tc>
          <w:tcPr>
            <w:tcW w:w="0" w:type="auto"/>
            <w:tcBorders>
              <w:top w:val="single" w:sz="4" w:space="0" w:color="000000"/>
              <w:left w:val="single" w:sz="4" w:space="0" w:color="000000"/>
              <w:bottom w:val="single" w:sz="4" w:space="0" w:color="000000"/>
              <w:right w:val="single" w:sz="4" w:space="0" w:color="000000"/>
            </w:tcBorders>
          </w:tcPr>
          <w:p w14:paraId="2768EFFB" w14:textId="6796F3C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א.</w:t>
            </w:r>
            <w:r w:rsidRPr="00336C25">
              <w:rPr>
                <w:rFonts w:ascii="David" w:hAnsi="David" w:cs="David"/>
                <w:sz w:val="24"/>
                <w:szCs w:val="24"/>
              </w:rPr>
              <w:t>5</w:t>
            </w:r>
          </w:p>
        </w:tc>
        <w:tc>
          <w:tcPr>
            <w:tcW w:w="0" w:type="auto"/>
            <w:tcBorders>
              <w:top w:val="single" w:sz="4" w:space="0" w:color="000000"/>
              <w:left w:val="single" w:sz="4" w:space="0" w:color="000000"/>
              <w:bottom w:val="single" w:sz="4" w:space="0" w:color="000000"/>
              <w:right w:val="single" w:sz="4" w:space="0" w:color="000000"/>
            </w:tcBorders>
          </w:tcPr>
          <w:p w14:paraId="77871F61"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מבקשים להבהיר שהמונח: "היקפו הכספי של ההסכם" משמעו גובה המענק המבוקש לעמדה כולל מע"מ (ומסכום זה יש לחשב את גובה הערבות).</w:t>
            </w:r>
          </w:p>
          <w:p w14:paraId="15CBC3AD"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 xml:space="preserve">(כפי שביקשנו לגבי </w:t>
            </w:r>
            <w:proofErr w:type="spellStart"/>
            <w:r w:rsidRPr="00336C25">
              <w:rPr>
                <w:rFonts w:ascii="David" w:hAnsi="David" w:cs="David"/>
                <w:sz w:val="24"/>
                <w:szCs w:val="24"/>
                <w:rtl/>
              </w:rPr>
              <w:t>ס"ק</w:t>
            </w:r>
            <w:proofErr w:type="spellEnd"/>
            <w:r w:rsidRPr="00336C25">
              <w:rPr>
                <w:rFonts w:ascii="David" w:hAnsi="David" w:cs="David"/>
                <w:sz w:val="24"/>
                <w:szCs w:val="24"/>
                <w:rtl/>
              </w:rPr>
              <w:t xml:space="preserve"> 5.1 בעמ' 7).</w:t>
            </w:r>
          </w:p>
          <w:p w14:paraId="451E8C01" w14:textId="77777777" w:rsidR="00BA0BE8" w:rsidRPr="00336C25" w:rsidRDefault="00BA0BE8" w:rsidP="00246CD2">
            <w:pPr>
              <w:bidi/>
              <w:spacing w:line="276" w:lineRule="auto"/>
              <w:rPr>
                <w:rFonts w:ascii="David" w:hAnsi="David" w:cs="David"/>
                <w:sz w:val="24"/>
                <w:szCs w:val="24"/>
                <w:rtl/>
              </w:rPr>
            </w:pPr>
          </w:p>
          <w:p w14:paraId="7FCB4766" w14:textId="3FEDD92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הבהרה זו רלבנטית גם </w:t>
            </w:r>
            <w:proofErr w:type="spellStart"/>
            <w:r w:rsidRPr="00336C25">
              <w:rPr>
                <w:rFonts w:ascii="David" w:hAnsi="David" w:cs="David"/>
                <w:sz w:val="24"/>
                <w:szCs w:val="24"/>
                <w:rtl/>
              </w:rPr>
              <w:t>לסע</w:t>
            </w:r>
            <w:proofErr w:type="spellEnd"/>
            <w:r w:rsidRPr="00336C25">
              <w:rPr>
                <w:rFonts w:ascii="David" w:hAnsi="David" w:cs="David"/>
                <w:sz w:val="24"/>
                <w:szCs w:val="24"/>
                <w:rtl/>
              </w:rPr>
              <w:t>' 7ג.בעמ' 25 להסכם.</w:t>
            </w:r>
          </w:p>
        </w:tc>
        <w:tc>
          <w:tcPr>
            <w:tcW w:w="0" w:type="auto"/>
            <w:tcBorders>
              <w:left w:val="single" w:sz="4" w:space="0" w:color="000000"/>
            </w:tcBorders>
          </w:tcPr>
          <w:p w14:paraId="347EFE61" w14:textId="64FE9CBA" w:rsidR="00BA0BE8" w:rsidRPr="00336C25" w:rsidRDefault="00BA0BE8" w:rsidP="00246CD2">
            <w:pPr>
              <w:tabs>
                <w:tab w:val="left" w:pos="8617"/>
              </w:tabs>
              <w:bidi/>
              <w:spacing w:line="276" w:lineRule="auto"/>
              <w:rPr>
                <w:rFonts w:ascii="David" w:hAnsi="David" w:cs="David"/>
                <w:sz w:val="24"/>
                <w:szCs w:val="24"/>
                <w:rtl/>
              </w:rPr>
            </w:pPr>
            <w:r w:rsidRPr="00FE0B41">
              <w:rPr>
                <w:rFonts w:ascii="David" w:hAnsi="David" w:cs="David" w:hint="cs"/>
                <w:sz w:val="24"/>
                <w:szCs w:val="24"/>
                <w:rtl/>
              </w:rPr>
              <w:t xml:space="preserve">כמפורט בתשובה לשאלה </w:t>
            </w:r>
            <w:r>
              <w:rPr>
                <w:rFonts w:ascii="David" w:hAnsi="David" w:cs="David" w:hint="cs"/>
                <w:sz w:val="24"/>
                <w:szCs w:val="24"/>
                <w:rtl/>
              </w:rPr>
              <w:t>82</w:t>
            </w:r>
            <w:r w:rsidRPr="00FE0B41">
              <w:rPr>
                <w:rFonts w:ascii="David" w:hAnsi="David" w:cs="David" w:hint="cs"/>
                <w:sz w:val="24"/>
                <w:szCs w:val="24"/>
                <w:rtl/>
              </w:rPr>
              <w:t xml:space="preserve"> בקול קורא </w:t>
            </w:r>
            <w:r>
              <w:rPr>
                <w:rFonts w:ascii="David" w:hAnsi="David" w:cs="David" w:hint="cs"/>
                <w:sz w:val="24"/>
                <w:szCs w:val="24"/>
                <w:rtl/>
              </w:rPr>
              <w:t>116/2018</w:t>
            </w:r>
            <w:r w:rsidRPr="00FE0B41">
              <w:rPr>
                <w:rFonts w:ascii="David" w:hAnsi="David" w:cs="David" w:hint="cs"/>
                <w:sz w:val="24"/>
                <w:szCs w:val="24"/>
                <w:rtl/>
              </w:rPr>
              <w:t>.</w:t>
            </w:r>
          </w:p>
        </w:tc>
      </w:tr>
      <w:tr w:rsidR="00BA0BE8" w:rsidRPr="00707E4E" w14:paraId="1D520C89" w14:textId="77777777" w:rsidTr="00246CD2">
        <w:trPr>
          <w:jc w:val="center"/>
        </w:trPr>
        <w:tc>
          <w:tcPr>
            <w:tcW w:w="734" w:type="dxa"/>
          </w:tcPr>
          <w:p w14:paraId="18EFEDFE" w14:textId="5D430DA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91</w:t>
            </w:r>
          </w:p>
        </w:tc>
        <w:tc>
          <w:tcPr>
            <w:tcW w:w="0" w:type="auto"/>
            <w:tcBorders>
              <w:top w:val="single" w:sz="4" w:space="0" w:color="000000"/>
              <w:left w:val="nil"/>
              <w:bottom w:val="single" w:sz="4" w:space="0" w:color="000000"/>
              <w:right w:val="single" w:sz="4" w:space="0" w:color="000000"/>
            </w:tcBorders>
          </w:tcPr>
          <w:p w14:paraId="109B6FC4" w14:textId="352F019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24</w:t>
            </w:r>
          </w:p>
        </w:tc>
        <w:tc>
          <w:tcPr>
            <w:tcW w:w="0" w:type="auto"/>
            <w:tcBorders>
              <w:top w:val="single" w:sz="4" w:space="0" w:color="000000"/>
              <w:left w:val="single" w:sz="4" w:space="0" w:color="000000"/>
              <w:bottom w:val="single" w:sz="4" w:space="0" w:color="000000"/>
              <w:right w:val="single" w:sz="4" w:space="0" w:color="000000"/>
            </w:tcBorders>
          </w:tcPr>
          <w:p w14:paraId="361B7F01" w14:textId="25128EA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5</w:t>
            </w:r>
          </w:p>
        </w:tc>
        <w:tc>
          <w:tcPr>
            <w:tcW w:w="0" w:type="auto"/>
            <w:tcBorders>
              <w:top w:val="single" w:sz="4" w:space="0" w:color="000000"/>
              <w:left w:val="single" w:sz="4" w:space="0" w:color="000000"/>
              <w:bottom w:val="single" w:sz="4" w:space="0" w:color="000000"/>
              <w:right w:val="single" w:sz="4" w:space="0" w:color="000000"/>
            </w:tcBorders>
          </w:tcPr>
          <w:p w14:paraId="22AFADDE" w14:textId="77777777" w:rsidR="00BA0BE8" w:rsidRPr="00336C25" w:rsidRDefault="00BA0BE8" w:rsidP="00246CD2">
            <w:pPr>
              <w:bidi/>
              <w:spacing w:line="276" w:lineRule="auto"/>
              <w:rPr>
                <w:rFonts w:ascii="David" w:hAnsi="David" w:cs="David"/>
                <w:sz w:val="24"/>
                <w:szCs w:val="24"/>
              </w:rPr>
            </w:pPr>
            <w:r w:rsidRPr="00336C25">
              <w:rPr>
                <w:rFonts w:ascii="David" w:hAnsi="David" w:cs="David"/>
                <w:sz w:val="24"/>
                <w:szCs w:val="24"/>
                <w:rtl/>
              </w:rPr>
              <w:t xml:space="preserve">מבקשים להוסיף </w:t>
            </w:r>
            <w:proofErr w:type="spellStart"/>
            <w:r w:rsidRPr="00336C25">
              <w:rPr>
                <w:rFonts w:ascii="David" w:hAnsi="David" w:cs="David"/>
                <w:sz w:val="24"/>
                <w:szCs w:val="24"/>
                <w:rtl/>
              </w:rPr>
              <w:t>ס"ק</w:t>
            </w:r>
            <w:proofErr w:type="spellEnd"/>
            <w:r w:rsidRPr="00336C25">
              <w:rPr>
                <w:rFonts w:ascii="David" w:hAnsi="David" w:cs="David"/>
                <w:sz w:val="24"/>
                <w:szCs w:val="24"/>
                <w:rtl/>
              </w:rPr>
              <w:t xml:space="preserve"> ז.:</w:t>
            </w:r>
          </w:p>
          <w:p w14:paraId="57E42A2B" w14:textId="48ADE02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"ז. על אף כל האמור לעיל, המשרד לא יחלט את הערבות אלא אם קודם לכן נתן ליזם הודעה בה יודיע ליזם כי בכוונתו לחלט את הערבות, יפרט את הסיבה לכך </w:t>
            </w:r>
            <w:proofErr w:type="spellStart"/>
            <w:r w:rsidRPr="00336C25">
              <w:rPr>
                <w:rFonts w:ascii="David" w:hAnsi="David" w:cs="David"/>
                <w:sz w:val="24"/>
                <w:szCs w:val="24"/>
                <w:rtl/>
              </w:rPr>
              <w:t>ויתן</w:t>
            </w:r>
            <w:proofErr w:type="spellEnd"/>
            <w:r w:rsidRPr="00336C25">
              <w:rPr>
                <w:rFonts w:ascii="David" w:hAnsi="David" w:cs="David"/>
                <w:sz w:val="24"/>
                <w:szCs w:val="24"/>
                <w:rtl/>
              </w:rPr>
              <w:t xml:space="preserve"> ליזם ארכה סבירה שלא תפחת מ- 10 (עשרה) ימי עסקים לתיקון ההפרה או לביצוע התשלום לפי העניין, והיזם לא תיקן את ההפרה או ביצע את התשלום בתוך הארכה האמורה."  </w:t>
            </w:r>
          </w:p>
        </w:tc>
        <w:tc>
          <w:tcPr>
            <w:tcW w:w="0" w:type="auto"/>
            <w:tcBorders>
              <w:left w:val="single" w:sz="4" w:space="0" w:color="000000"/>
            </w:tcBorders>
          </w:tcPr>
          <w:p w14:paraId="6732A788" w14:textId="2E4F49D9" w:rsidR="00BA0BE8" w:rsidRPr="000F7C81" w:rsidRDefault="00BA0BE8" w:rsidP="00246CD2">
            <w:pPr>
              <w:tabs>
                <w:tab w:val="left" w:pos="8617"/>
              </w:tabs>
              <w:bidi/>
              <w:spacing w:line="276" w:lineRule="auto"/>
              <w:rPr>
                <w:rFonts w:ascii="David" w:hAnsi="David" w:cs="David"/>
                <w:color w:val="00B050"/>
                <w:sz w:val="24"/>
                <w:szCs w:val="24"/>
                <w:rtl/>
              </w:rPr>
            </w:pPr>
            <w:r>
              <w:rPr>
                <w:rFonts w:ascii="David" w:hAnsi="David" w:cs="David" w:hint="cs"/>
                <w:sz w:val="24"/>
                <w:szCs w:val="24"/>
                <w:rtl/>
              </w:rPr>
              <w:t>כמפורט בתשובה לשאלה 9 בקול קורא 116/2018.</w:t>
            </w:r>
          </w:p>
        </w:tc>
      </w:tr>
      <w:tr w:rsidR="00BA0BE8" w:rsidRPr="00707E4E" w14:paraId="2C767953" w14:textId="77777777" w:rsidTr="00246CD2">
        <w:trPr>
          <w:jc w:val="center"/>
        </w:trPr>
        <w:tc>
          <w:tcPr>
            <w:tcW w:w="734" w:type="dxa"/>
          </w:tcPr>
          <w:p w14:paraId="772C1E90" w14:textId="0F8A5E46"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92</w:t>
            </w:r>
          </w:p>
        </w:tc>
        <w:tc>
          <w:tcPr>
            <w:tcW w:w="0" w:type="auto"/>
            <w:tcBorders>
              <w:top w:val="single" w:sz="4" w:space="0" w:color="000000"/>
              <w:left w:val="nil"/>
              <w:bottom w:val="single" w:sz="4" w:space="0" w:color="000000"/>
              <w:right w:val="single" w:sz="4" w:space="0" w:color="000000"/>
            </w:tcBorders>
          </w:tcPr>
          <w:p w14:paraId="1C780277" w14:textId="675D87E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24</w:t>
            </w:r>
          </w:p>
        </w:tc>
        <w:tc>
          <w:tcPr>
            <w:tcW w:w="0" w:type="auto"/>
            <w:tcBorders>
              <w:top w:val="single" w:sz="4" w:space="0" w:color="000000"/>
              <w:left w:val="single" w:sz="4" w:space="0" w:color="000000"/>
              <w:bottom w:val="single" w:sz="4" w:space="0" w:color="000000"/>
              <w:right w:val="single" w:sz="4" w:space="0" w:color="000000"/>
            </w:tcBorders>
          </w:tcPr>
          <w:p w14:paraId="430345B4" w14:textId="53F77E7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ד.</w:t>
            </w:r>
            <w:r w:rsidRPr="00336C25">
              <w:rPr>
                <w:rFonts w:ascii="David" w:hAnsi="David" w:cs="David"/>
                <w:sz w:val="24"/>
                <w:szCs w:val="24"/>
              </w:rPr>
              <w:t>6</w:t>
            </w:r>
          </w:p>
        </w:tc>
        <w:tc>
          <w:tcPr>
            <w:tcW w:w="0" w:type="auto"/>
            <w:tcBorders>
              <w:top w:val="single" w:sz="4" w:space="0" w:color="000000"/>
              <w:left w:val="single" w:sz="4" w:space="0" w:color="000000"/>
              <w:bottom w:val="single" w:sz="4" w:space="0" w:color="000000"/>
              <w:right w:val="single" w:sz="4" w:space="0" w:color="000000"/>
            </w:tcBorders>
          </w:tcPr>
          <w:p w14:paraId="6F95E640" w14:textId="517E504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במקום "תוך 7 ימים" מבקשים "תוך 10 (עשרה) ימי עסקים".</w:t>
            </w:r>
          </w:p>
        </w:tc>
        <w:tc>
          <w:tcPr>
            <w:tcW w:w="0" w:type="auto"/>
            <w:tcBorders>
              <w:left w:val="single" w:sz="4" w:space="0" w:color="000000"/>
              <w:bottom w:val="single" w:sz="4" w:space="0" w:color="000000"/>
            </w:tcBorders>
          </w:tcPr>
          <w:p w14:paraId="64AF199D" w14:textId="5A03806C"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מספר</w:t>
            </w:r>
            <w:r w:rsidRPr="00AD73EE">
              <w:rPr>
                <w:rFonts w:ascii="David" w:hAnsi="David" w:cs="David" w:hint="cs"/>
                <w:sz w:val="24"/>
                <w:szCs w:val="24"/>
                <w:rtl/>
              </w:rPr>
              <w:t xml:space="preserve"> הימים בסעיף שונה ל-14 יום.</w:t>
            </w:r>
            <w:r w:rsidRPr="00BF1EF0">
              <w:rPr>
                <w:rFonts w:ascii="David" w:hAnsi="David" w:cs="David" w:hint="cs"/>
                <w:sz w:val="24"/>
                <w:szCs w:val="24"/>
                <w:rtl/>
              </w:rPr>
              <w:t xml:space="preserve"> </w:t>
            </w:r>
          </w:p>
        </w:tc>
      </w:tr>
      <w:tr w:rsidR="00BA0BE8" w:rsidRPr="00707E4E" w14:paraId="4EFE9D2A" w14:textId="77777777" w:rsidTr="00246CD2">
        <w:trPr>
          <w:jc w:val="center"/>
        </w:trPr>
        <w:tc>
          <w:tcPr>
            <w:tcW w:w="734" w:type="dxa"/>
            <w:tcBorders>
              <w:top w:val="single" w:sz="4" w:space="0" w:color="auto"/>
            </w:tcBorders>
          </w:tcPr>
          <w:p w14:paraId="050F1ACB" w14:textId="3F932BC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93</w:t>
            </w:r>
          </w:p>
        </w:tc>
        <w:tc>
          <w:tcPr>
            <w:tcW w:w="0" w:type="auto"/>
            <w:tcBorders>
              <w:top w:val="single" w:sz="4" w:space="0" w:color="000000"/>
              <w:left w:val="nil"/>
              <w:bottom w:val="single" w:sz="8" w:space="0" w:color="auto"/>
              <w:right w:val="single" w:sz="4" w:space="0" w:color="000000"/>
            </w:tcBorders>
          </w:tcPr>
          <w:p w14:paraId="6483F398" w14:textId="0A34692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25</w:t>
            </w:r>
          </w:p>
        </w:tc>
        <w:tc>
          <w:tcPr>
            <w:tcW w:w="0" w:type="auto"/>
            <w:tcBorders>
              <w:top w:val="single" w:sz="4" w:space="0" w:color="000000"/>
              <w:left w:val="single" w:sz="4" w:space="0" w:color="000000"/>
              <w:bottom w:val="single" w:sz="8" w:space="0" w:color="auto"/>
              <w:right w:val="single" w:sz="4" w:space="0" w:color="000000"/>
            </w:tcBorders>
          </w:tcPr>
          <w:p w14:paraId="3524FA44" w14:textId="58BADD3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w:t>
            </w:r>
            <w:r w:rsidRPr="00336C25">
              <w:rPr>
                <w:rFonts w:ascii="David" w:hAnsi="David" w:cs="David"/>
                <w:sz w:val="24"/>
                <w:szCs w:val="24"/>
              </w:rPr>
              <w:t>7</w:t>
            </w:r>
          </w:p>
        </w:tc>
        <w:tc>
          <w:tcPr>
            <w:tcW w:w="0" w:type="auto"/>
            <w:tcBorders>
              <w:top w:val="single" w:sz="4" w:space="0" w:color="000000"/>
              <w:left w:val="single" w:sz="4" w:space="0" w:color="000000"/>
              <w:bottom w:val="single" w:sz="4" w:space="0" w:color="000000"/>
              <w:right w:val="single" w:sz="4" w:space="0" w:color="000000"/>
            </w:tcBorders>
          </w:tcPr>
          <w:p w14:paraId="66A1D9B1" w14:textId="75DB830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מבקשים לבטל את הסעיף או לפחות להגביל את זכות המשרד להפסיק את ביצוע ההסכם רק עד למועד שבו היזם יתקשר בהסכם לרכישת עמדת הטעינה או יזמין הגדלת חיבור חשמל או חיבור חשמל חדש. אין זה סביר שהיזם ישקיע בהסתמך על המענק המובטח לו אך לא יקבל את המענק. </w:t>
            </w:r>
          </w:p>
        </w:tc>
        <w:tc>
          <w:tcPr>
            <w:tcW w:w="0" w:type="auto"/>
            <w:tcBorders>
              <w:top w:val="single" w:sz="4" w:space="0" w:color="000000"/>
              <w:left w:val="single" w:sz="4" w:space="0" w:color="000000"/>
            </w:tcBorders>
          </w:tcPr>
          <w:p w14:paraId="6A295714" w14:textId="487A25DA" w:rsidR="00BA0BE8" w:rsidRPr="00FA49E9" w:rsidRDefault="00BA0BE8" w:rsidP="00920B72">
            <w:pPr>
              <w:tabs>
                <w:tab w:val="left" w:pos="8617"/>
              </w:tabs>
              <w:bidi/>
              <w:spacing w:line="276" w:lineRule="auto"/>
              <w:rPr>
                <w:rFonts w:ascii="David" w:hAnsi="David" w:cs="David"/>
                <w:color w:val="00B050"/>
                <w:sz w:val="24"/>
                <w:szCs w:val="24"/>
                <w:rtl/>
              </w:rPr>
            </w:pPr>
            <w:r w:rsidRPr="00920B72">
              <w:rPr>
                <w:rFonts w:ascii="David" w:hAnsi="David" w:cs="David" w:hint="cs"/>
                <w:sz w:val="24"/>
                <w:szCs w:val="24"/>
                <w:rtl/>
              </w:rPr>
              <w:t>כמפורט בתשובה לשאלה 11 בקול קורא 116/2018.</w:t>
            </w:r>
          </w:p>
        </w:tc>
      </w:tr>
      <w:tr w:rsidR="00BA0BE8" w:rsidRPr="00707E4E" w14:paraId="725BA46A" w14:textId="77777777" w:rsidTr="00246CD2">
        <w:trPr>
          <w:jc w:val="center"/>
        </w:trPr>
        <w:tc>
          <w:tcPr>
            <w:tcW w:w="734" w:type="dxa"/>
          </w:tcPr>
          <w:p w14:paraId="664EC106" w14:textId="5639C461"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94</w:t>
            </w:r>
          </w:p>
        </w:tc>
        <w:tc>
          <w:tcPr>
            <w:tcW w:w="0" w:type="auto"/>
            <w:tcBorders>
              <w:top w:val="single" w:sz="4" w:space="0" w:color="000000"/>
              <w:left w:val="nil"/>
              <w:bottom w:val="single" w:sz="4" w:space="0" w:color="000000"/>
              <w:right w:val="single" w:sz="4" w:space="0" w:color="000000"/>
            </w:tcBorders>
          </w:tcPr>
          <w:p w14:paraId="714935B3" w14:textId="17B33079"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25</w:t>
            </w:r>
          </w:p>
        </w:tc>
        <w:tc>
          <w:tcPr>
            <w:tcW w:w="0" w:type="auto"/>
            <w:tcBorders>
              <w:top w:val="single" w:sz="4" w:space="0" w:color="000000"/>
              <w:left w:val="single" w:sz="4" w:space="0" w:color="000000"/>
              <w:bottom w:val="single" w:sz="4" w:space="0" w:color="000000"/>
              <w:right w:val="single" w:sz="4" w:space="0" w:color="000000"/>
            </w:tcBorders>
          </w:tcPr>
          <w:p w14:paraId="209E14D5" w14:textId="13C46B5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יא.2</w:t>
            </w:r>
            <w:r w:rsidRPr="00336C25">
              <w:rPr>
                <w:rFonts w:ascii="David" w:hAnsi="David" w:cs="David"/>
                <w:sz w:val="24"/>
                <w:szCs w:val="24"/>
              </w:rPr>
              <w:t>7</w:t>
            </w:r>
          </w:p>
        </w:tc>
        <w:tc>
          <w:tcPr>
            <w:tcW w:w="0" w:type="auto"/>
            <w:tcBorders>
              <w:top w:val="single" w:sz="4" w:space="0" w:color="000000"/>
              <w:left w:val="single" w:sz="4" w:space="0" w:color="000000"/>
              <w:bottom w:val="single" w:sz="4" w:space="0" w:color="000000"/>
              <w:right w:val="single" w:sz="4" w:space="0" w:color="000000"/>
            </w:tcBorders>
          </w:tcPr>
          <w:p w14:paraId="6B91EC25" w14:textId="013E49F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מבקשים למחוק את המילים: "למעט תשלום עבור עבודות הנדסה בנאיות". מדובר במענק   ולא בתשלום עבור עבודות.</w:t>
            </w:r>
          </w:p>
        </w:tc>
        <w:tc>
          <w:tcPr>
            <w:tcW w:w="0" w:type="auto"/>
            <w:tcBorders>
              <w:left w:val="single" w:sz="4" w:space="0" w:color="000000"/>
            </w:tcBorders>
          </w:tcPr>
          <w:p w14:paraId="581D2D31" w14:textId="0B288770" w:rsidR="00BA0BE8" w:rsidRPr="0016530D" w:rsidRDefault="00BA0BE8" w:rsidP="00E3435C">
            <w:pPr>
              <w:tabs>
                <w:tab w:val="left" w:pos="8617"/>
              </w:tabs>
              <w:bidi/>
              <w:spacing w:line="276" w:lineRule="auto"/>
              <w:rPr>
                <w:rFonts w:ascii="David" w:hAnsi="David" w:cs="David"/>
                <w:color w:val="FF0000"/>
                <w:sz w:val="24"/>
                <w:szCs w:val="24"/>
                <w:rtl/>
              </w:rPr>
            </w:pPr>
            <w:r w:rsidRPr="002B205A">
              <w:rPr>
                <w:rFonts w:ascii="David" w:hAnsi="David" w:cs="David" w:hint="cs"/>
                <w:sz w:val="24"/>
                <w:szCs w:val="24"/>
                <w:rtl/>
              </w:rPr>
              <w:t xml:space="preserve">כמפורט בתשובה לשאלה </w:t>
            </w:r>
            <w:r>
              <w:rPr>
                <w:rFonts w:ascii="David" w:hAnsi="David" w:cs="David" w:hint="cs"/>
                <w:sz w:val="24"/>
                <w:szCs w:val="24"/>
                <w:rtl/>
              </w:rPr>
              <w:t>12</w:t>
            </w:r>
            <w:r w:rsidRPr="002B205A">
              <w:rPr>
                <w:rFonts w:ascii="David" w:hAnsi="David" w:cs="David" w:hint="cs"/>
                <w:sz w:val="24"/>
                <w:szCs w:val="24"/>
                <w:rtl/>
              </w:rPr>
              <w:t xml:space="preserve"> בקול קורא </w:t>
            </w:r>
            <w:r>
              <w:rPr>
                <w:rFonts w:ascii="David" w:hAnsi="David" w:cs="David" w:hint="cs"/>
                <w:sz w:val="24"/>
                <w:szCs w:val="24"/>
                <w:rtl/>
              </w:rPr>
              <w:t>116</w:t>
            </w:r>
            <w:r w:rsidRPr="002B205A">
              <w:rPr>
                <w:rFonts w:ascii="David" w:hAnsi="David" w:cs="David" w:hint="cs"/>
                <w:sz w:val="24"/>
                <w:szCs w:val="24"/>
                <w:rtl/>
              </w:rPr>
              <w:t>/2018.</w:t>
            </w:r>
          </w:p>
        </w:tc>
      </w:tr>
      <w:tr w:rsidR="00BA0BE8" w:rsidRPr="00707E4E" w14:paraId="6ABE2675" w14:textId="77777777" w:rsidTr="00246CD2">
        <w:trPr>
          <w:jc w:val="center"/>
        </w:trPr>
        <w:tc>
          <w:tcPr>
            <w:tcW w:w="734" w:type="dxa"/>
          </w:tcPr>
          <w:p w14:paraId="3FD1D833" w14:textId="57097D10"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95</w:t>
            </w:r>
          </w:p>
        </w:tc>
        <w:tc>
          <w:tcPr>
            <w:tcW w:w="0" w:type="auto"/>
            <w:tcBorders>
              <w:top w:val="single" w:sz="4" w:space="0" w:color="000000"/>
              <w:left w:val="nil"/>
              <w:bottom w:val="single" w:sz="4" w:space="0" w:color="000000"/>
              <w:right w:val="single" w:sz="4" w:space="0" w:color="000000"/>
            </w:tcBorders>
          </w:tcPr>
          <w:p w14:paraId="2DEB3545" w14:textId="50575EF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25</w:t>
            </w:r>
          </w:p>
        </w:tc>
        <w:tc>
          <w:tcPr>
            <w:tcW w:w="0" w:type="auto"/>
            <w:tcBorders>
              <w:top w:val="single" w:sz="4" w:space="0" w:color="000000"/>
              <w:left w:val="single" w:sz="4" w:space="0" w:color="000000"/>
              <w:bottom w:val="single" w:sz="4" w:space="0" w:color="000000"/>
              <w:right w:val="single" w:sz="4" w:space="0" w:color="000000"/>
            </w:tcBorders>
          </w:tcPr>
          <w:p w14:paraId="336754D6" w14:textId="715751A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יא.3 </w:t>
            </w:r>
            <w:r w:rsidRPr="00336C25">
              <w:rPr>
                <w:rFonts w:ascii="David" w:hAnsi="David" w:cs="David"/>
                <w:sz w:val="24"/>
                <w:szCs w:val="24"/>
              </w:rPr>
              <w:t>7</w:t>
            </w:r>
          </w:p>
        </w:tc>
        <w:tc>
          <w:tcPr>
            <w:tcW w:w="0" w:type="auto"/>
            <w:tcBorders>
              <w:top w:val="single" w:sz="4" w:space="0" w:color="000000"/>
              <w:left w:val="single" w:sz="4" w:space="0" w:color="000000"/>
              <w:bottom w:val="single" w:sz="4" w:space="0" w:color="000000"/>
              <w:right w:val="single" w:sz="4" w:space="0" w:color="000000"/>
            </w:tcBorders>
          </w:tcPr>
          <w:p w14:paraId="1E2E5522" w14:textId="4DA9031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מבקשים למחוק את הסעיף מאחר ואין בהסכם תשלום עבור עבודות הנדסה בנאיות. מדובר בתשלום מענק / תמיכה.</w:t>
            </w:r>
          </w:p>
        </w:tc>
        <w:tc>
          <w:tcPr>
            <w:tcW w:w="0" w:type="auto"/>
            <w:tcBorders>
              <w:left w:val="single" w:sz="4" w:space="0" w:color="000000"/>
            </w:tcBorders>
          </w:tcPr>
          <w:p w14:paraId="7284C673" w14:textId="11597797" w:rsidR="00BA0BE8" w:rsidRPr="0016530D" w:rsidRDefault="00BA0BE8" w:rsidP="00E3435C">
            <w:pPr>
              <w:tabs>
                <w:tab w:val="left" w:pos="8617"/>
              </w:tabs>
              <w:bidi/>
              <w:spacing w:line="276" w:lineRule="auto"/>
              <w:rPr>
                <w:rFonts w:ascii="David" w:hAnsi="David" w:cs="David"/>
                <w:color w:val="FF0000"/>
                <w:sz w:val="24"/>
                <w:szCs w:val="24"/>
                <w:rtl/>
              </w:rPr>
            </w:pPr>
            <w:r w:rsidRPr="002B205A">
              <w:rPr>
                <w:rFonts w:ascii="David" w:hAnsi="David" w:cs="David" w:hint="cs"/>
                <w:sz w:val="24"/>
                <w:szCs w:val="24"/>
                <w:rtl/>
              </w:rPr>
              <w:t xml:space="preserve">כמפורט בתשובה לשאלה </w:t>
            </w:r>
            <w:r>
              <w:rPr>
                <w:rFonts w:ascii="David" w:hAnsi="David" w:cs="David" w:hint="cs"/>
                <w:sz w:val="24"/>
                <w:szCs w:val="24"/>
                <w:rtl/>
              </w:rPr>
              <w:t>12</w:t>
            </w:r>
            <w:r w:rsidRPr="002B205A">
              <w:rPr>
                <w:rFonts w:ascii="David" w:hAnsi="David" w:cs="David" w:hint="cs"/>
                <w:sz w:val="24"/>
                <w:szCs w:val="24"/>
                <w:rtl/>
              </w:rPr>
              <w:t xml:space="preserve"> בקול קורא </w:t>
            </w:r>
            <w:r>
              <w:rPr>
                <w:rFonts w:ascii="David" w:hAnsi="David" w:cs="David" w:hint="cs"/>
                <w:sz w:val="24"/>
                <w:szCs w:val="24"/>
                <w:rtl/>
              </w:rPr>
              <w:t>116</w:t>
            </w:r>
            <w:r w:rsidRPr="002B205A">
              <w:rPr>
                <w:rFonts w:ascii="David" w:hAnsi="David" w:cs="David" w:hint="cs"/>
                <w:sz w:val="24"/>
                <w:szCs w:val="24"/>
                <w:rtl/>
              </w:rPr>
              <w:t>/2018.</w:t>
            </w:r>
          </w:p>
        </w:tc>
      </w:tr>
      <w:tr w:rsidR="00BA0BE8" w:rsidRPr="00707E4E" w14:paraId="18666D57" w14:textId="77777777" w:rsidTr="00246CD2">
        <w:trPr>
          <w:jc w:val="center"/>
        </w:trPr>
        <w:tc>
          <w:tcPr>
            <w:tcW w:w="734" w:type="dxa"/>
          </w:tcPr>
          <w:p w14:paraId="5182CDF2" w14:textId="6D6E1DB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96</w:t>
            </w:r>
          </w:p>
        </w:tc>
        <w:tc>
          <w:tcPr>
            <w:tcW w:w="0" w:type="auto"/>
            <w:tcBorders>
              <w:top w:val="single" w:sz="4" w:space="0" w:color="000000"/>
              <w:left w:val="nil"/>
              <w:bottom w:val="single" w:sz="4" w:space="0" w:color="000000"/>
              <w:right w:val="single" w:sz="4" w:space="0" w:color="000000"/>
            </w:tcBorders>
          </w:tcPr>
          <w:p w14:paraId="4A471CB1" w14:textId="42E3B8E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26</w:t>
            </w:r>
          </w:p>
        </w:tc>
        <w:tc>
          <w:tcPr>
            <w:tcW w:w="0" w:type="auto"/>
            <w:tcBorders>
              <w:top w:val="single" w:sz="4" w:space="0" w:color="000000"/>
              <w:left w:val="single" w:sz="4" w:space="0" w:color="000000"/>
              <w:bottom w:val="single" w:sz="4" w:space="0" w:color="000000"/>
              <w:right w:val="single" w:sz="4" w:space="0" w:color="000000"/>
            </w:tcBorders>
          </w:tcPr>
          <w:p w14:paraId="2524822D" w14:textId="3DE389F2"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.א</w:t>
            </w:r>
            <w:r w:rsidRPr="00336C25">
              <w:rPr>
                <w:rFonts w:ascii="David" w:hAnsi="David" w:cs="David"/>
                <w:sz w:val="24"/>
                <w:szCs w:val="24"/>
              </w:rPr>
              <w:t>9</w:t>
            </w:r>
          </w:p>
        </w:tc>
        <w:tc>
          <w:tcPr>
            <w:tcW w:w="0" w:type="auto"/>
            <w:tcBorders>
              <w:top w:val="single" w:sz="4" w:space="0" w:color="000000"/>
              <w:left w:val="single" w:sz="4" w:space="0" w:color="000000"/>
              <w:bottom w:val="single" w:sz="4" w:space="0" w:color="000000"/>
              <w:right w:val="single" w:sz="4" w:space="0" w:color="000000"/>
            </w:tcBorders>
          </w:tcPr>
          <w:p w14:paraId="04A2C3F4" w14:textId="67E777B2"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מבקשים לבטל את הסעיף או לפחות להגביל את זכות המשרד לבטל את ההסכם רק עד למועד שבו היזם יתקשר בהסכם לרכישת עמדת הטעינה או יזמין הגדלת חיבור חשמל או חיבור חשמל חדש. אין זה סביר שהיזם ישקיע בהסתמך על המענק המובטח לו, אך לא יקבל את המענק.</w:t>
            </w:r>
          </w:p>
        </w:tc>
        <w:tc>
          <w:tcPr>
            <w:tcW w:w="0" w:type="auto"/>
            <w:tcBorders>
              <w:left w:val="single" w:sz="4" w:space="0" w:color="000000"/>
            </w:tcBorders>
          </w:tcPr>
          <w:p w14:paraId="734425AE" w14:textId="2BB6B80B" w:rsidR="00BA0BE8" w:rsidRPr="00336C25" w:rsidRDefault="00BA0BE8" w:rsidP="00583F9D">
            <w:pPr>
              <w:tabs>
                <w:tab w:val="left" w:pos="8617"/>
              </w:tabs>
              <w:bidi/>
              <w:spacing w:line="276" w:lineRule="auto"/>
              <w:rPr>
                <w:rFonts w:ascii="David" w:hAnsi="David" w:cs="David"/>
                <w:sz w:val="24"/>
                <w:szCs w:val="24"/>
                <w:rtl/>
              </w:rPr>
            </w:pPr>
            <w:r w:rsidRPr="002B205A">
              <w:rPr>
                <w:rFonts w:ascii="David" w:hAnsi="David" w:cs="David" w:hint="cs"/>
                <w:sz w:val="24"/>
                <w:szCs w:val="24"/>
                <w:rtl/>
              </w:rPr>
              <w:t xml:space="preserve">כמפורט בתשובה לשאלה </w:t>
            </w:r>
            <w:r>
              <w:rPr>
                <w:rFonts w:ascii="David" w:hAnsi="David" w:cs="David" w:hint="cs"/>
                <w:sz w:val="24"/>
                <w:szCs w:val="24"/>
                <w:rtl/>
              </w:rPr>
              <w:t>11</w:t>
            </w:r>
            <w:r w:rsidRPr="002B205A">
              <w:rPr>
                <w:rFonts w:ascii="David" w:hAnsi="David" w:cs="David" w:hint="cs"/>
                <w:sz w:val="24"/>
                <w:szCs w:val="24"/>
                <w:rtl/>
              </w:rPr>
              <w:t xml:space="preserve"> בקול קורא </w:t>
            </w:r>
            <w:r>
              <w:rPr>
                <w:rFonts w:ascii="David" w:hAnsi="David" w:cs="David" w:hint="cs"/>
                <w:sz w:val="24"/>
                <w:szCs w:val="24"/>
                <w:rtl/>
              </w:rPr>
              <w:t>116</w:t>
            </w:r>
            <w:r w:rsidRPr="002B205A">
              <w:rPr>
                <w:rFonts w:ascii="David" w:hAnsi="David" w:cs="David" w:hint="cs"/>
                <w:sz w:val="24"/>
                <w:szCs w:val="24"/>
                <w:rtl/>
              </w:rPr>
              <w:t>/2018.</w:t>
            </w:r>
          </w:p>
        </w:tc>
      </w:tr>
      <w:tr w:rsidR="00BA0BE8" w:rsidRPr="00707E4E" w14:paraId="2F13CD17" w14:textId="77777777" w:rsidTr="00246CD2">
        <w:trPr>
          <w:jc w:val="center"/>
        </w:trPr>
        <w:tc>
          <w:tcPr>
            <w:tcW w:w="734" w:type="dxa"/>
          </w:tcPr>
          <w:p w14:paraId="73932694" w14:textId="5377714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97</w:t>
            </w:r>
          </w:p>
        </w:tc>
        <w:tc>
          <w:tcPr>
            <w:tcW w:w="0" w:type="auto"/>
            <w:tcBorders>
              <w:top w:val="single" w:sz="4" w:space="0" w:color="000000"/>
              <w:left w:val="nil"/>
              <w:bottom w:val="single" w:sz="4" w:space="0" w:color="000000"/>
              <w:right w:val="single" w:sz="4" w:space="0" w:color="000000"/>
            </w:tcBorders>
          </w:tcPr>
          <w:p w14:paraId="6A0D788C" w14:textId="353910BE"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26</w:t>
            </w:r>
          </w:p>
        </w:tc>
        <w:tc>
          <w:tcPr>
            <w:tcW w:w="0" w:type="auto"/>
            <w:tcBorders>
              <w:top w:val="single" w:sz="4" w:space="0" w:color="000000"/>
              <w:left w:val="single" w:sz="4" w:space="0" w:color="000000"/>
              <w:bottom w:val="single" w:sz="4" w:space="0" w:color="000000"/>
              <w:right w:val="single" w:sz="4" w:space="0" w:color="000000"/>
            </w:tcBorders>
          </w:tcPr>
          <w:p w14:paraId="21D68221" w14:textId="5D2FD78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ב.</w:t>
            </w:r>
            <w:r w:rsidRPr="00336C25">
              <w:rPr>
                <w:rFonts w:ascii="David" w:hAnsi="David" w:cs="David"/>
                <w:sz w:val="24"/>
                <w:szCs w:val="24"/>
              </w:rPr>
              <w:t>9</w:t>
            </w:r>
          </w:p>
        </w:tc>
        <w:tc>
          <w:tcPr>
            <w:tcW w:w="0" w:type="auto"/>
            <w:tcBorders>
              <w:top w:val="single" w:sz="4" w:space="0" w:color="000000"/>
              <w:left w:val="single" w:sz="4" w:space="0" w:color="000000"/>
              <w:bottom w:val="single" w:sz="4" w:space="0" w:color="000000"/>
              <w:right w:val="single" w:sz="4" w:space="0" w:color="000000"/>
            </w:tcBorders>
          </w:tcPr>
          <w:p w14:paraId="35E7C8C6"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מבקשים לשנות מ- 7 ימים ל- 10 ימי עסקים.</w:t>
            </w:r>
          </w:p>
          <w:p w14:paraId="3D4AFBB6" w14:textId="180E16FE"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כמו כן מבקשים להוסיף בסופו: "ובלבד שהיזם לא תיקן את ההפרה במהלך 10 הימים האמורים."</w:t>
            </w:r>
          </w:p>
        </w:tc>
        <w:tc>
          <w:tcPr>
            <w:tcW w:w="0" w:type="auto"/>
            <w:tcBorders>
              <w:left w:val="single" w:sz="4" w:space="0" w:color="000000"/>
            </w:tcBorders>
          </w:tcPr>
          <w:p w14:paraId="00A75927" w14:textId="5AC31B70" w:rsidR="00BA0BE8" w:rsidRPr="00336C25" w:rsidRDefault="00BA0BE8" w:rsidP="00AF2B27">
            <w:pPr>
              <w:tabs>
                <w:tab w:val="left" w:pos="8617"/>
              </w:tabs>
              <w:bidi/>
              <w:spacing w:line="276" w:lineRule="auto"/>
              <w:rPr>
                <w:rFonts w:ascii="David" w:hAnsi="David" w:cs="David"/>
                <w:sz w:val="24"/>
                <w:szCs w:val="24"/>
                <w:rtl/>
              </w:rPr>
            </w:pPr>
            <w:r w:rsidRPr="002B205A">
              <w:rPr>
                <w:rFonts w:ascii="David" w:hAnsi="David" w:cs="David" w:hint="cs"/>
                <w:sz w:val="24"/>
                <w:szCs w:val="24"/>
                <w:rtl/>
              </w:rPr>
              <w:t xml:space="preserve">כמפורט בתשובה לשאלה </w:t>
            </w:r>
            <w:r>
              <w:rPr>
                <w:rFonts w:ascii="David" w:hAnsi="David" w:cs="David" w:hint="cs"/>
                <w:sz w:val="24"/>
                <w:szCs w:val="24"/>
                <w:rtl/>
              </w:rPr>
              <w:t>13</w:t>
            </w:r>
            <w:r w:rsidRPr="002B205A">
              <w:rPr>
                <w:rFonts w:ascii="David" w:hAnsi="David" w:cs="David" w:hint="cs"/>
                <w:sz w:val="24"/>
                <w:szCs w:val="24"/>
                <w:rtl/>
              </w:rPr>
              <w:t xml:space="preserve"> בקול קורא </w:t>
            </w:r>
            <w:r>
              <w:rPr>
                <w:rFonts w:ascii="David" w:hAnsi="David" w:cs="David" w:hint="cs"/>
                <w:sz w:val="24"/>
                <w:szCs w:val="24"/>
                <w:rtl/>
              </w:rPr>
              <w:t>116</w:t>
            </w:r>
            <w:r w:rsidRPr="002B205A">
              <w:rPr>
                <w:rFonts w:ascii="David" w:hAnsi="David" w:cs="David" w:hint="cs"/>
                <w:sz w:val="24"/>
                <w:szCs w:val="24"/>
                <w:rtl/>
              </w:rPr>
              <w:t>/2018.</w:t>
            </w:r>
          </w:p>
        </w:tc>
      </w:tr>
      <w:tr w:rsidR="00BA0BE8" w:rsidRPr="00707E4E" w14:paraId="03544FE1" w14:textId="77777777" w:rsidTr="00246CD2">
        <w:trPr>
          <w:jc w:val="center"/>
        </w:trPr>
        <w:tc>
          <w:tcPr>
            <w:tcW w:w="734" w:type="dxa"/>
          </w:tcPr>
          <w:p w14:paraId="49A22E77" w14:textId="68F90621"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98</w:t>
            </w:r>
          </w:p>
        </w:tc>
        <w:tc>
          <w:tcPr>
            <w:tcW w:w="0" w:type="auto"/>
            <w:tcBorders>
              <w:top w:val="single" w:sz="4" w:space="0" w:color="000000"/>
              <w:left w:val="nil"/>
              <w:bottom w:val="single" w:sz="8" w:space="0" w:color="auto"/>
              <w:right w:val="single" w:sz="4" w:space="0" w:color="000000"/>
            </w:tcBorders>
          </w:tcPr>
          <w:p w14:paraId="6289690D" w14:textId="694423E9"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27</w:t>
            </w:r>
          </w:p>
        </w:tc>
        <w:tc>
          <w:tcPr>
            <w:tcW w:w="0" w:type="auto"/>
            <w:tcBorders>
              <w:top w:val="single" w:sz="4" w:space="0" w:color="000000"/>
              <w:left w:val="single" w:sz="4" w:space="0" w:color="000000"/>
              <w:bottom w:val="single" w:sz="8" w:space="0" w:color="auto"/>
              <w:right w:val="single" w:sz="4" w:space="0" w:color="000000"/>
            </w:tcBorders>
          </w:tcPr>
          <w:p w14:paraId="4C9013BB" w14:textId="0F6BAB3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ג.</w:t>
            </w:r>
            <w:r w:rsidRPr="00336C25">
              <w:rPr>
                <w:rFonts w:ascii="David" w:hAnsi="David" w:cs="David"/>
                <w:sz w:val="24"/>
                <w:szCs w:val="24"/>
              </w:rPr>
              <w:t>11</w:t>
            </w:r>
          </w:p>
        </w:tc>
        <w:tc>
          <w:tcPr>
            <w:tcW w:w="0" w:type="auto"/>
            <w:tcBorders>
              <w:top w:val="single" w:sz="4" w:space="0" w:color="000000"/>
              <w:left w:val="single" w:sz="4" w:space="0" w:color="000000"/>
              <w:bottom w:val="single" w:sz="8" w:space="0" w:color="auto"/>
              <w:right w:val="single" w:sz="4" w:space="0" w:color="000000"/>
            </w:tcBorders>
          </w:tcPr>
          <w:p w14:paraId="4E51B803" w14:textId="6F94D78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מבוקש שלא להכניס את מ"י והמשרד כמבוטחים נוספים בביטוחי הרכוש אלא רק בביטוחי החבויות. (בשורה הראשונה יש למחוק את המילה "הרכוש", בשורה </w:t>
            </w:r>
            <w:proofErr w:type="spellStart"/>
            <w:r w:rsidRPr="00336C25">
              <w:rPr>
                <w:rFonts w:ascii="David" w:hAnsi="David" w:cs="David"/>
                <w:sz w:val="24"/>
                <w:szCs w:val="24"/>
                <w:rtl/>
              </w:rPr>
              <w:t>השניה</w:t>
            </w:r>
            <w:proofErr w:type="spellEnd"/>
            <w:r w:rsidRPr="00336C25">
              <w:rPr>
                <w:rFonts w:ascii="David" w:hAnsi="David" w:cs="David"/>
                <w:sz w:val="24"/>
                <w:szCs w:val="24"/>
                <w:rtl/>
              </w:rPr>
              <w:t xml:space="preserve"> במקום המילה: "עם"  יבואו המילים: "ביטוחי הרכוש יכללו" ובשורה השלישית במקום המילה "כלפיהם" יבואו המילים: "כלפי מדינת ישראל – משרד האנרגיה". </w:t>
            </w:r>
          </w:p>
        </w:tc>
        <w:tc>
          <w:tcPr>
            <w:tcW w:w="0" w:type="auto"/>
            <w:tcBorders>
              <w:left w:val="single" w:sz="4" w:space="0" w:color="000000"/>
            </w:tcBorders>
          </w:tcPr>
          <w:p w14:paraId="300D2514" w14:textId="0A66C61B" w:rsidR="00BA0BE8" w:rsidRPr="00336C25" w:rsidRDefault="00BA0BE8" w:rsidP="00246CD2">
            <w:pPr>
              <w:tabs>
                <w:tab w:val="left" w:pos="8617"/>
              </w:tabs>
              <w:bidi/>
              <w:spacing w:line="276" w:lineRule="auto"/>
              <w:rPr>
                <w:rFonts w:ascii="David" w:hAnsi="David" w:cs="David"/>
                <w:sz w:val="24"/>
                <w:szCs w:val="24"/>
                <w:rtl/>
              </w:rPr>
            </w:pPr>
            <w:r w:rsidRPr="002B205A">
              <w:rPr>
                <w:rFonts w:ascii="David" w:hAnsi="David" w:cs="David" w:hint="cs"/>
                <w:sz w:val="24"/>
                <w:szCs w:val="24"/>
                <w:rtl/>
              </w:rPr>
              <w:t xml:space="preserve">הבקשה נדחית. </w:t>
            </w:r>
          </w:p>
        </w:tc>
      </w:tr>
      <w:tr w:rsidR="00BA0BE8" w:rsidRPr="00707E4E" w14:paraId="4DCEA384" w14:textId="77777777" w:rsidTr="00246CD2">
        <w:trPr>
          <w:jc w:val="center"/>
        </w:trPr>
        <w:tc>
          <w:tcPr>
            <w:tcW w:w="734" w:type="dxa"/>
          </w:tcPr>
          <w:p w14:paraId="62FE3672" w14:textId="7EB2797A"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99</w:t>
            </w:r>
          </w:p>
        </w:tc>
        <w:tc>
          <w:tcPr>
            <w:tcW w:w="0" w:type="auto"/>
            <w:tcBorders>
              <w:top w:val="single" w:sz="4" w:space="0" w:color="000000"/>
              <w:left w:val="nil"/>
              <w:bottom w:val="single" w:sz="4" w:space="0" w:color="000000"/>
              <w:right w:val="single" w:sz="4" w:space="0" w:color="000000"/>
            </w:tcBorders>
          </w:tcPr>
          <w:p w14:paraId="1D058D51" w14:textId="7622882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28</w:t>
            </w:r>
          </w:p>
        </w:tc>
        <w:tc>
          <w:tcPr>
            <w:tcW w:w="0" w:type="auto"/>
            <w:tcBorders>
              <w:top w:val="single" w:sz="4" w:space="0" w:color="000000"/>
              <w:left w:val="single" w:sz="4" w:space="0" w:color="000000"/>
              <w:bottom w:val="single" w:sz="4" w:space="0" w:color="000000"/>
              <w:right w:val="single" w:sz="4" w:space="0" w:color="000000"/>
            </w:tcBorders>
          </w:tcPr>
          <w:p w14:paraId="790B100C" w14:textId="309307D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ד.</w:t>
            </w:r>
            <w:r w:rsidRPr="00336C25">
              <w:rPr>
                <w:rFonts w:ascii="David" w:hAnsi="David" w:cs="David"/>
                <w:sz w:val="24"/>
                <w:szCs w:val="24"/>
              </w:rPr>
              <w:t>11</w:t>
            </w:r>
          </w:p>
        </w:tc>
        <w:tc>
          <w:tcPr>
            <w:tcW w:w="0" w:type="auto"/>
            <w:tcBorders>
              <w:top w:val="single" w:sz="4" w:space="0" w:color="000000"/>
              <w:left w:val="single" w:sz="4" w:space="0" w:color="000000"/>
              <w:bottom w:val="single" w:sz="4" w:space="0" w:color="000000"/>
              <w:right w:val="single" w:sz="4" w:space="0" w:color="000000"/>
            </w:tcBorders>
          </w:tcPr>
          <w:p w14:paraId="3C1E2ECA"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 xml:space="preserve">בשורה 7, במקום המילים: "בכל ביטוחיהם" יבואו המילים: "בכל ביטוחיהם" יבואו המילים "בכל ביטוחי החבויות". </w:t>
            </w:r>
          </w:p>
          <w:p w14:paraId="3873A255" w14:textId="6CF5CAE1"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בשורה 9 במקום המילה: "עם" יבואו המילים: "וביטוחי הרכוש יכללו". </w:t>
            </w:r>
          </w:p>
        </w:tc>
        <w:tc>
          <w:tcPr>
            <w:tcW w:w="0" w:type="auto"/>
            <w:tcBorders>
              <w:left w:val="single" w:sz="4" w:space="0" w:color="000000"/>
            </w:tcBorders>
          </w:tcPr>
          <w:p w14:paraId="47276807" w14:textId="6BBAAE00" w:rsidR="00BA0BE8" w:rsidRPr="00336C25" w:rsidRDefault="00BA0BE8" w:rsidP="00246CD2">
            <w:pPr>
              <w:tabs>
                <w:tab w:val="left" w:pos="8617"/>
              </w:tabs>
              <w:bidi/>
              <w:spacing w:line="276" w:lineRule="auto"/>
              <w:rPr>
                <w:rFonts w:ascii="David" w:hAnsi="David" w:cs="David"/>
                <w:sz w:val="24"/>
                <w:szCs w:val="24"/>
                <w:rtl/>
              </w:rPr>
            </w:pPr>
            <w:r w:rsidRPr="002B205A">
              <w:rPr>
                <w:rFonts w:ascii="David" w:hAnsi="David" w:cs="David" w:hint="cs"/>
                <w:sz w:val="24"/>
                <w:szCs w:val="24"/>
                <w:rtl/>
              </w:rPr>
              <w:t>הבקשה נדחית.</w:t>
            </w:r>
          </w:p>
        </w:tc>
      </w:tr>
      <w:tr w:rsidR="00BA0BE8" w:rsidRPr="00707E4E" w14:paraId="3E208672" w14:textId="77777777" w:rsidTr="00246CD2">
        <w:trPr>
          <w:jc w:val="center"/>
        </w:trPr>
        <w:tc>
          <w:tcPr>
            <w:tcW w:w="734" w:type="dxa"/>
          </w:tcPr>
          <w:p w14:paraId="653959F5" w14:textId="1C471C8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100</w:t>
            </w:r>
          </w:p>
        </w:tc>
        <w:tc>
          <w:tcPr>
            <w:tcW w:w="0" w:type="auto"/>
            <w:tcBorders>
              <w:top w:val="single" w:sz="4" w:space="0" w:color="000000"/>
              <w:left w:val="nil"/>
              <w:bottom w:val="single" w:sz="4" w:space="0" w:color="000000"/>
              <w:right w:val="single" w:sz="4" w:space="0" w:color="000000"/>
            </w:tcBorders>
          </w:tcPr>
          <w:p w14:paraId="0FD17B11" w14:textId="25CDDFD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28</w:t>
            </w:r>
          </w:p>
        </w:tc>
        <w:tc>
          <w:tcPr>
            <w:tcW w:w="0" w:type="auto"/>
            <w:tcBorders>
              <w:top w:val="single" w:sz="4" w:space="0" w:color="000000"/>
              <w:left w:val="single" w:sz="4" w:space="0" w:color="000000"/>
              <w:bottom w:val="single" w:sz="4" w:space="0" w:color="000000"/>
              <w:right w:val="single" w:sz="4" w:space="0" w:color="000000"/>
            </w:tcBorders>
          </w:tcPr>
          <w:p w14:paraId="726AEC53" w14:textId="139F72F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ד.</w:t>
            </w:r>
            <w:r w:rsidRPr="00336C25">
              <w:rPr>
                <w:rFonts w:ascii="David" w:hAnsi="David" w:cs="David"/>
                <w:sz w:val="24"/>
                <w:szCs w:val="24"/>
              </w:rPr>
              <w:t>11</w:t>
            </w:r>
          </w:p>
        </w:tc>
        <w:tc>
          <w:tcPr>
            <w:tcW w:w="0" w:type="auto"/>
            <w:tcBorders>
              <w:top w:val="single" w:sz="4" w:space="0" w:color="000000"/>
              <w:left w:val="single" w:sz="4" w:space="0" w:color="000000"/>
              <w:bottom w:val="single" w:sz="4" w:space="0" w:color="000000"/>
              <w:right w:val="single" w:sz="4" w:space="0" w:color="000000"/>
            </w:tcBorders>
          </w:tcPr>
          <w:p w14:paraId="0AF9325A" w14:textId="2C750F3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מבקשים להוסיף בסוף הסעיף:</w:t>
            </w:r>
            <w:r w:rsidRPr="00336C25">
              <w:rPr>
                <w:rFonts w:ascii="David" w:hAnsi="David" w:cs="David"/>
                <w:kern w:val="28"/>
                <w:sz w:val="24"/>
                <w:szCs w:val="24"/>
                <w:rtl/>
                <w:lang w:eastAsia="he-IL"/>
              </w:rPr>
              <w:t xml:space="preserve"> </w:t>
            </w:r>
            <w:r w:rsidRPr="00336C25">
              <w:rPr>
                <w:rFonts w:ascii="David" w:hAnsi="David" w:cs="David"/>
                <w:sz w:val="24"/>
                <w:szCs w:val="24"/>
                <w:rtl/>
              </w:rPr>
              <w:t xml:space="preserve">לחלופין, רשאי היזם לכלול את המפורטים לעיל בשם המבוטח במסגרת הביטוחים אותם התחייב לערוך כמפורט בהסכם זה". </w:t>
            </w:r>
          </w:p>
        </w:tc>
        <w:tc>
          <w:tcPr>
            <w:tcW w:w="0" w:type="auto"/>
            <w:tcBorders>
              <w:left w:val="single" w:sz="4" w:space="0" w:color="000000"/>
            </w:tcBorders>
          </w:tcPr>
          <w:p w14:paraId="150D6676" w14:textId="5B42E2E8" w:rsidR="00BA0BE8" w:rsidRPr="00336C25" w:rsidRDefault="00BA0BE8" w:rsidP="00246CD2">
            <w:pPr>
              <w:tabs>
                <w:tab w:val="left" w:pos="8617"/>
              </w:tabs>
              <w:bidi/>
              <w:spacing w:line="276" w:lineRule="auto"/>
              <w:rPr>
                <w:rFonts w:ascii="David" w:hAnsi="David" w:cs="David"/>
                <w:sz w:val="24"/>
                <w:szCs w:val="24"/>
                <w:rtl/>
              </w:rPr>
            </w:pPr>
            <w:r w:rsidRPr="002B205A">
              <w:rPr>
                <w:rFonts w:ascii="David" w:hAnsi="David" w:cs="David" w:hint="cs"/>
                <w:sz w:val="24"/>
                <w:szCs w:val="24"/>
                <w:rtl/>
              </w:rPr>
              <w:t>הבקשה נדחית.</w:t>
            </w:r>
          </w:p>
        </w:tc>
      </w:tr>
      <w:tr w:rsidR="00BA0BE8" w:rsidRPr="00707E4E" w14:paraId="122950CF" w14:textId="77777777" w:rsidTr="00246CD2">
        <w:trPr>
          <w:jc w:val="center"/>
        </w:trPr>
        <w:tc>
          <w:tcPr>
            <w:tcW w:w="734" w:type="dxa"/>
          </w:tcPr>
          <w:p w14:paraId="363F5724" w14:textId="774088C8"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101</w:t>
            </w:r>
          </w:p>
        </w:tc>
        <w:tc>
          <w:tcPr>
            <w:tcW w:w="0" w:type="auto"/>
            <w:tcBorders>
              <w:top w:val="single" w:sz="4" w:space="0" w:color="000000"/>
              <w:left w:val="nil"/>
              <w:bottom w:val="single" w:sz="4" w:space="0" w:color="000000"/>
              <w:right w:val="single" w:sz="4" w:space="0" w:color="000000"/>
            </w:tcBorders>
          </w:tcPr>
          <w:p w14:paraId="67CA5742" w14:textId="6611F4D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28</w:t>
            </w:r>
          </w:p>
        </w:tc>
        <w:tc>
          <w:tcPr>
            <w:tcW w:w="0" w:type="auto"/>
            <w:tcBorders>
              <w:top w:val="single" w:sz="4" w:space="0" w:color="000000"/>
              <w:left w:val="single" w:sz="4" w:space="0" w:color="000000"/>
              <w:bottom w:val="single" w:sz="4" w:space="0" w:color="000000"/>
              <w:right w:val="single" w:sz="4" w:space="0" w:color="000000"/>
            </w:tcBorders>
          </w:tcPr>
          <w:p w14:paraId="58827CB4" w14:textId="6709E3E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ו.</w:t>
            </w:r>
            <w:r w:rsidRPr="00336C25">
              <w:rPr>
                <w:rFonts w:ascii="David" w:hAnsi="David" w:cs="David"/>
                <w:sz w:val="24"/>
                <w:szCs w:val="24"/>
              </w:rPr>
              <w:t>11</w:t>
            </w:r>
          </w:p>
        </w:tc>
        <w:tc>
          <w:tcPr>
            <w:tcW w:w="0" w:type="auto"/>
            <w:tcBorders>
              <w:top w:val="single" w:sz="4" w:space="0" w:color="000000"/>
              <w:left w:val="single" w:sz="4" w:space="0" w:color="000000"/>
              <w:bottom w:val="single" w:sz="4" w:space="0" w:color="000000"/>
              <w:right w:val="single" w:sz="4" w:space="0" w:color="000000"/>
            </w:tcBorders>
          </w:tcPr>
          <w:p w14:paraId="20F6FDA7" w14:textId="21D5F6B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מבקשים שבמקום להציג תא הפוליסות, היזם יציג אישור מאת המבטח על קיום הביטוחים.</w:t>
            </w:r>
          </w:p>
        </w:tc>
        <w:tc>
          <w:tcPr>
            <w:tcW w:w="0" w:type="auto"/>
            <w:tcBorders>
              <w:left w:val="single" w:sz="4" w:space="0" w:color="000000"/>
            </w:tcBorders>
          </w:tcPr>
          <w:p w14:paraId="3E6DB799" w14:textId="61F6DDC9" w:rsidR="00BA0BE8" w:rsidRPr="00336C25" w:rsidRDefault="00BA0BE8" w:rsidP="00246CD2">
            <w:pPr>
              <w:tabs>
                <w:tab w:val="left" w:pos="8617"/>
              </w:tabs>
              <w:bidi/>
              <w:spacing w:line="276" w:lineRule="auto"/>
              <w:rPr>
                <w:rFonts w:ascii="David" w:hAnsi="David" w:cs="David"/>
                <w:sz w:val="24"/>
                <w:szCs w:val="24"/>
                <w:rtl/>
              </w:rPr>
            </w:pPr>
            <w:r w:rsidRPr="00AD73EE">
              <w:rPr>
                <w:rFonts w:ascii="David" w:hAnsi="David" w:cs="David" w:hint="cs"/>
                <w:sz w:val="24"/>
                <w:szCs w:val="24"/>
                <w:rtl/>
              </w:rPr>
              <w:t>הסעיף נמחק.</w:t>
            </w:r>
            <w:r w:rsidRPr="002B205A">
              <w:rPr>
                <w:rFonts w:ascii="David" w:hAnsi="David" w:cs="David" w:hint="cs"/>
                <w:sz w:val="24"/>
                <w:szCs w:val="24"/>
                <w:rtl/>
              </w:rPr>
              <w:t xml:space="preserve"> </w:t>
            </w:r>
          </w:p>
        </w:tc>
      </w:tr>
      <w:tr w:rsidR="00BA0BE8" w:rsidRPr="00707E4E" w14:paraId="18FDF04A" w14:textId="77777777" w:rsidTr="00246CD2">
        <w:trPr>
          <w:jc w:val="center"/>
        </w:trPr>
        <w:tc>
          <w:tcPr>
            <w:tcW w:w="734" w:type="dxa"/>
          </w:tcPr>
          <w:p w14:paraId="6DE37EE5" w14:textId="3D4ACF5E"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102</w:t>
            </w:r>
          </w:p>
        </w:tc>
        <w:tc>
          <w:tcPr>
            <w:tcW w:w="0" w:type="auto"/>
            <w:tcBorders>
              <w:top w:val="single" w:sz="4" w:space="0" w:color="000000"/>
              <w:left w:val="nil"/>
              <w:bottom w:val="single" w:sz="4" w:space="0" w:color="000000"/>
              <w:right w:val="single" w:sz="4" w:space="0" w:color="000000"/>
            </w:tcBorders>
          </w:tcPr>
          <w:p w14:paraId="3BB794E4" w14:textId="59EA5729"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30</w:t>
            </w:r>
          </w:p>
        </w:tc>
        <w:tc>
          <w:tcPr>
            <w:tcW w:w="0" w:type="auto"/>
            <w:tcBorders>
              <w:top w:val="single" w:sz="4" w:space="0" w:color="000000"/>
              <w:left w:val="single" w:sz="4" w:space="0" w:color="000000"/>
              <w:bottom w:val="single" w:sz="4" w:space="0" w:color="000000"/>
              <w:right w:val="single" w:sz="4" w:space="0" w:color="000000"/>
            </w:tcBorders>
          </w:tcPr>
          <w:p w14:paraId="0CD7B185" w14:textId="017969B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16</w:t>
            </w:r>
          </w:p>
        </w:tc>
        <w:tc>
          <w:tcPr>
            <w:tcW w:w="0" w:type="auto"/>
            <w:tcBorders>
              <w:top w:val="single" w:sz="4" w:space="0" w:color="000000"/>
              <w:left w:val="single" w:sz="4" w:space="0" w:color="000000"/>
              <w:bottom w:val="single" w:sz="4" w:space="0" w:color="000000"/>
              <w:right w:val="single" w:sz="4" w:space="0" w:color="000000"/>
            </w:tcBorders>
          </w:tcPr>
          <w:p w14:paraId="49C1E1C1" w14:textId="2866B1B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מבקשים למחוק את המילים: "או כל הסכם אחר"</w:t>
            </w:r>
          </w:p>
        </w:tc>
        <w:tc>
          <w:tcPr>
            <w:tcW w:w="0" w:type="auto"/>
            <w:tcBorders>
              <w:left w:val="single" w:sz="4" w:space="0" w:color="000000"/>
            </w:tcBorders>
          </w:tcPr>
          <w:p w14:paraId="2DFE89EC" w14:textId="63886C06" w:rsidR="00BA0BE8" w:rsidRPr="00336C25" w:rsidRDefault="00BA0BE8" w:rsidP="00246CD2">
            <w:pPr>
              <w:tabs>
                <w:tab w:val="left" w:pos="8617"/>
              </w:tabs>
              <w:bidi/>
              <w:spacing w:line="276" w:lineRule="auto"/>
              <w:rPr>
                <w:rFonts w:ascii="David" w:hAnsi="David" w:cs="David"/>
                <w:sz w:val="24"/>
                <w:szCs w:val="24"/>
                <w:rtl/>
              </w:rPr>
            </w:pPr>
            <w:r w:rsidRPr="002F1F41">
              <w:rPr>
                <w:rFonts w:ascii="David" w:hAnsi="David" w:cs="David" w:hint="cs"/>
                <w:sz w:val="24"/>
                <w:szCs w:val="24"/>
                <w:rtl/>
              </w:rPr>
              <w:t xml:space="preserve">הבקשה נדחית. </w:t>
            </w:r>
          </w:p>
        </w:tc>
      </w:tr>
      <w:tr w:rsidR="00BA0BE8" w:rsidRPr="00707E4E" w14:paraId="13E0CF60" w14:textId="77777777" w:rsidTr="00246CD2">
        <w:trPr>
          <w:jc w:val="center"/>
        </w:trPr>
        <w:tc>
          <w:tcPr>
            <w:tcW w:w="734" w:type="dxa"/>
          </w:tcPr>
          <w:p w14:paraId="78C803A9" w14:textId="73B62ECA"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103</w:t>
            </w:r>
          </w:p>
        </w:tc>
        <w:tc>
          <w:tcPr>
            <w:tcW w:w="0" w:type="auto"/>
            <w:tcBorders>
              <w:top w:val="single" w:sz="4" w:space="0" w:color="000000"/>
              <w:left w:val="nil"/>
              <w:bottom w:val="single" w:sz="4" w:space="0" w:color="000000"/>
              <w:right w:val="single" w:sz="4" w:space="0" w:color="000000"/>
            </w:tcBorders>
          </w:tcPr>
          <w:p w14:paraId="63BD4BAC" w14:textId="0E1E9A3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30</w:t>
            </w:r>
          </w:p>
        </w:tc>
        <w:tc>
          <w:tcPr>
            <w:tcW w:w="0" w:type="auto"/>
            <w:tcBorders>
              <w:top w:val="single" w:sz="4" w:space="0" w:color="000000"/>
              <w:left w:val="single" w:sz="4" w:space="0" w:color="000000"/>
              <w:bottom w:val="single" w:sz="4" w:space="0" w:color="000000"/>
              <w:right w:val="single" w:sz="4" w:space="0" w:color="000000"/>
            </w:tcBorders>
          </w:tcPr>
          <w:p w14:paraId="700CFC9E" w14:textId="29D965E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ג.</w:t>
            </w:r>
            <w:r w:rsidRPr="00336C25">
              <w:rPr>
                <w:rFonts w:ascii="David" w:hAnsi="David" w:cs="David"/>
                <w:sz w:val="24"/>
                <w:szCs w:val="24"/>
              </w:rPr>
              <w:t>17</w:t>
            </w:r>
          </w:p>
        </w:tc>
        <w:tc>
          <w:tcPr>
            <w:tcW w:w="0" w:type="auto"/>
            <w:tcBorders>
              <w:top w:val="single" w:sz="4" w:space="0" w:color="000000"/>
              <w:left w:val="single" w:sz="4" w:space="0" w:color="000000"/>
              <w:bottom w:val="single" w:sz="4" w:space="0" w:color="000000"/>
              <w:right w:val="single" w:sz="4" w:space="0" w:color="000000"/>
            </w:tcBorders>
          </w:tcPr>
          <w:p w14:paraId="06BD3851"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מבקשים למחוק את הסעיף. בשלב זה לא ידוע מי יהיו קבלני המשנה וגם לכשייבחרו אין כל צורך והצדקה להביאם לאישור המשרד. יוזכר שהעבודה לא תבוצע בחצרי המשרד או המדינה ולא תימסר למדינה.</w:t>
            </w:r>
          </w:p>
          <w:p w14:paraId="3D443242" w14:textId="242625B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בהתאמה לכך יש לבטל בעמ' 35 את סעיף 3 בנספח ו'.</w:t>
            </w:r>
          </w:p>
        </w:tc>
        <w:tc>
          <w:tcPr>
            <w:tcW w:w="0" w:type="auto"/>
            <w:tcBorders>
              <w:left w:val="single" w:sz="4" w:space="0" w:color="000000"/>
            </w:tcBorders>
          </w:tcPr>
          <w:p w14:paraId="7C48E75D" w14:textId="30781D51" w:rsidR="00BA0BE8" w:rsidRPr="00336C25" w:rsidRDefault="00BA0BE8" w:rsidP="00246CD2">
            <w:pPr>
              <w:tabs>
                <w:tab w:val="left" w:pos="8617"/>
              </w:tabs>
              <w:bidi/>
              <w:spacing w:line="276" w:lineRule="auto"/>
              <w:rPr>
                <w:rFonts w:ascii="David" w:hAnsi="David" w:cs="David"/>
                <w:sz w:val="24"/>
                <w:szCs w:val="24"/>
                <w:rtl/>
              </w:rPr>
            </w:pPr>
            <w:r w:rsidRPr="00AD73EE">
              <w:rPr>
                <w:rFonts w:ascii="David" w:hAnsi="David" w:cs="David" w:hint="cs"/>
                <w:sz w:val="24"/>
                <w:szCs w:val="24"/>
                <w:rtl/>
              </w:rPr>
              <w:t>הבקשה מתקבלת. הסעיף נמחק מההסכם ומנספח ו'.</w:t>
            </w:r>
            <w:r w:rsidRPr="00140622">
              <w:rPr>
                <w:rFonts w:ascii="David" w:hAnsi="David" w:cs="David" w:hint="cs"/>
                <w:sz w:val="24"/>
                <w:szCs w:val="24"/>
                <w:rtl/>
              </w:rPr>
              <w:t xml:space="preserve">   </w:t>
            </w:r>
          </w:p>
        </w:tc>
      </w:tr>
      <w:tr w:rsidR="00BA0BE8" w:rsidRPr="00707E4E" w14:paraId="5BD7F26F" w14:textId="77777777" w:rsidTr="00246CD2">
        <w:trPr>
          <w:jc w:val="center"/>
        </w:trPr>
        <w:tc>
          <w:tcPr>
            <w:tcW w:w="734" w:type="dxa"/>
          </w:tcPr>
          <w:p w14:paraId="78D6FE1D" w14:textId="20D2E56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104</w:t>
            </w:r>
          </w:p>
        </w:tc>
        <w:tc>
          <w:tcPr>
            <w:tcW w:w="0" w:type="auto"/>
            <w:tcBorders>
              <w:top w:val="single" w:sz="4" w:space="0" w:color="000000"/>
            </w:tcBorders>
          </w:tcPr>
          <w:p w14:paraId="1E5B3BAF" w14:textId="15B701E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2</w:t>
            </w:r>
            <w:r w:rsidRPr="00336C25">
              <w:rPr>
                <w:rFonts w:ascii="David" w:hAnsi="David" w:cs="David"/>
                <w:sz w:val="24"/>
                <w:szCs w:val="24"/>
                <w:rtl/>
              </w:rPr>
              <w:t xml:space="preserve"> </w:t>
            </w:r>
          </w:p>
        </w:tc>
        <w:tc>
          <w:tcPr>
            <w:tcW w:w="0" w:type="auto"/>
            <w:tcBorders>
              <w:top w:val="single" w:sz="4" w:space="0" w:color="000000"/>
            </w:tcBorders>
          </w:tcPr>
          <w:p w14:paraId="2D0D74A1" w14:textId="5721D7F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1.2.2</w:t>
            </w:r>
          </w:p>
        </w:tc>
        <w:tc>
          <w:tcPr>
            <w:tcW w:w="0" w:type="auto"/>
            <w:tcBorders>
              <w:top w:val="single" w:sz="4" w:space="0" w:color="000000"/>
            </w:tcBorders>
          </w:tcPr>
          <w:p w14:paraId="784005F9" w14:textId="486600C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חברה פרטית יכולה לגשת עם רשות או יחד עם חברה כלכלית בבעלות הרשות?</w:t>
            </w:r>
          </w:p>
        </w:tc>
        <w:tc>
          <w:tcPr>
            <w:tcW w:w="0" w:type="auto"/>
          </w:tcPr>
          <w:p w14:paraId="4B321838" w14:textId="4032F237"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שלילי.  </w:t>
            </w:r>
          </w:p>
        </w:tc>
      </w:tr>
      <w:tr w:rsidR="00BA0BE8" w:rsidRPr="00707E4E" w14:paraId="1B144AD8" w14:textId="77777777" w:rsidTr="00246CD2">
        <w:trPr>
          <w:trHeight w:val="1331"/>
          <w:jc w:val="center"/>
        </w:trPr>
        <w:tc>
          <w:tcPr>
            <w:tcW w:w="734" w:type="dxa"/>
          </w:tcPr>
          <w:p w14:paraId="2CD6B67B" w14:textId="423C96BC"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105</w:t>
            </w:r>
          </w:p>
        </w:tc>
        <w:tc>
          <w:tcPr>
            <w:tcW w:w="0" w:type="auto"/>
          </w:tcPr>
          <w:p w14:paraId="196F3EE7" w14:textId="33F239B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17  </w:t>
            </w:r>
          </w:p>
        </w:tc>
        <w:tc>
          <w:tcPr>
            <w:tcW w:w="0" w:type="auto"/>
          </w:tcPr>
          <w:p w14:paraId="5BCCE40E" w14:textId="630905A2"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2.2.1</w:t>
            </w:r>
          </w:p>
        </w:tc>
        <w:tc>
          <w:tcPr>
            <w:tcW w:w="0" w:type="auto"/>
          </w:tcPr>
          <w:p w14:paraId="5E55D981" w14:textId="0CE4493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האם יש ניקוד יתר במידה ומביא עמדת </w:t>
            </w:r>
            <w:r w:rsidRPr="00336C25">
              <w:rPr>
                <w:rFonts w:ascii="David" w:hAnsi="David" w:cs="David"/>
                <w:sz w:val="24"/>
                <w:szCs w:val="24"/>
              </w:rPr>
              <w:t>DC</w:t>
            </w:r>
            <w:r w:rsidRPr="00336C25">
              <w:rPr>
                <w:rFonts w:ascii="David" w:hAnsi="David" w:cs="David"/>
                <w:sz w:val="24"/>
                <w:szCs w:val="24"/>
                <w:rtl/>
              </w:rPr>
              <w:t xml:space="preserve"> עם 3 שקעים כאשר השקע השלישי הוא </w:t>
            </w:r>
            <w:r w:rsidRPr="00336C25">
              <w:rPr>
                <w:rFonts w:ascii="David" w:hAnsi="David" w:cs="David"/>
                <w:sz w:val="24"/>
                <w:szCs w:val="24"/>
              </w:rPr>
              <w:t>AC TYPE2</w:t>
            </w:r>
          </w:p>
        </w:tc>
        <w:tc>
          <w:tcPr>
            <w:tcW w:w="0" w:type="auto"/>
          </w:tcPr>
          <w:p w14:paraId="1E8623B3" w14:textId="6CEA8AAC"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שלילי. </w:t>
            </w:r>
          </w:p>
        </w:tc>
      </w:tr>
      <w:tr w:rsidR="00BA0BE8" w:rsidRPr="00707E4E" w14:paraId="114D9FF6" w14:textId="77777777" w:rsidTr="00246CD2">
        <w:trPr>
          <w:jc w:val="center"/>
        </w:trPr>
        <w:tc>
          <w:tcPr>
            <w:tcW w:w="734" w:type="dxa"/>
          </w:tcPr>
          <w:p w14:paraId="09436901" w14:textId="5584BB4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106</w:t>
            </w:r>
          </w:p>
        </w:tc>
        <w:tc>
          <w:tcPr>
            <w:tcW w:w="0" w:type="auto"/>
          </w:tcPr>
          <w:p w14:paraId="3BB0AB0D" w14:textId="2FBC6CD8"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17</w:t>
            </w:r>
            <w:r w:rsidRPr="00336C25">
              <w:rPr>
                <w:rFonts w:ascii="David" w:hAnsi="David" w:cs="David"/>
                <w:sz w:val="24"/>
                <w:szCs w:val="24"/>
                <w:rtl/>
              </w:rPr>
              <w:t xml:space="preserve">  </w:t>
            </w:r>
          </w:p>
        </w:tc>
        <w:tc>
          <w:tcPr>
            <w:tcW w:w="0" w:type="auto"/>
          </w:tcPr>
          <w:p w14:paraId="039ED7C9" w14:textId="212CB37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2.2.1</w:t>
            </w:r>
          </w:p>
        </w:tc>
        <w:tc>
          <w:tcPr>
            <w:tcW w:w="0" w:type="auto"/>
          </w:tcPr>
          <w:p w14:paraId="7FC8E71F" w14:textId="4AECFBD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מהו טווח המתח המבוקש בעמדות </w:t>
            </w:r>
            <w:r w:rsidRPr="00336C25">
              <w:rPr>
                <w:rFonts w:ascii="David" w:hAnsi="David" w:cs="David"/>
                <w:sz w:val="24"/>
                <w:szCs w:val="24"/>
              </w:rPr>
              <w:t>DC</w:t>
            </w:r>
            <w:r w:rsidRPr="00336C25">
              <w:rPr>
                <w:rFonts w:ascii="David" w:hAnsi="David" w:cs="David"/>
                <w:sz w:val="24"/>
                <w:szCs w:val="24"/>
                <w:rtl/>
              </w:rPr>
              <w:t>, כיום הטווח הנפוץ נע בין 100-500</w:t>
            </w:r>
            <w:r w:rsidRPr="00336C25">
              <w:rPr>
                <w:rFonts w:ascii="David" w:hAnsi="David" w:cs="David"/>
                <w:sz w:val="24"/>
                <w:szCs w:val="24"/>
              </w:rPr>
              <w:t>Vdc</w:t>
            </w:r>
            <w:r w:rsidRPr="00336C25">
              <w:rPr>
                <w:rFonts w:ascii="David" w:hAnsi="David" w:cs="David"/>
                <w:sz w:val="24"/>
                <w:szCs w:val="24"/>
                <w:rtl/>
              </w:rPr>
              <w:t xml:space="preserve"> אולם יש גם טווח גבוה רחב יותר 100-750</w:t>
            </w:r>
            <w:r w:rsidRPr="00336C25">
              <w:rPr>
                <w:rFonts w:ascii="David" w:hAnsi="David" w:cs="David"/>
                <w:sz w:val="24"/>
                <w:szCs w:val="24"/>
              </w:rPr>
              <w:t>Vdc</w:t>
            </w:r>
          </w:p>
        </w:tc>
        <w:tc>
          <w:tcPr>
            <w:tcW w:w="0" w:type="auto"/>
          </w:tcPr>
          <w:p w14:paraId="59579DCD" w14:textId="38A2505C"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הקול הקורא אינו מגדיר זאת. </w:t>
            </w:r>
          </w:p>
        </w:tc>
      </w:tr>
      <w:tr w:rsidR="00BA0BE8" w:rsidRPr="00707E4E" w14:paraId="24CE4DC6" w14:textId="77777777" w:rsidTr="00246CD2">
        <w:trPr>
          <w:jc w:val="center"/>
        </w:trPr>
        <w:tc>
          <w:tcPr>
            <w:tcW w:w="734" w:type="dxa"/>
          </w:tcPr>
          <w:p w14:paraId="4E1B0C42" w14:textId="3672F96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107</w:t>
            </w:r>
          </w:p>
        </w:tc>
        <w:tc>
          <w:tcPr>
            <w:tcW w:w="0" w:type="auto"/>
          </w:tcPr>
          <w:p w14:paraId="107E6525" w14:textId="1FAD20C7"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17</w:t>
            </w:r>
            <w:r w:rsidRPr="00336C25">
              <w:rPr>
                <w:rFonts w:ascii="David" w:hAnsi="David" w:cs="David"/>
                <w:sz w:val="24"/>
                <w:szCs w:val="24"/>
                <w:rtl/>
              </w:rPr>
              <w:t xml:space="preserve">  </w:t>
            </w:r>
          </w:p>
        </w:tc>
        <w:tc>
          <w:tcPr>
            <w:tcW w:w="0" w:type="auto"/>
          </w:tcPr>
          <w:p w14:paraId="5BFAFFA7" w14:textId="681F521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2.2.1</w:t>
            </w:r>
          </w:p>
        </w:tc>
        <w:tc>
          <w:tcPr>
            <w:tcW w:w="0" w:type="auto"/>
          </w:tcPr>
          <w:p w14:paraId="472E80E2" w14:textId="149CA4E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עבור מטען כפול יציאות - </w:t>
            </w:r>
            <w:proofErr w:type="spellStart"/>
            <w:r w:rsidRPr="00336C25">
              <w:rPr>
                <w:rFonts w:ascii="David" w:hAnsi="David" w:cs="David"/>
                <w:sz w:val="24"/>
                <w:szCs w:val="24"/>
              </w:rPr>
              <w:t>CHAdeMO</w:t>
            </w:r>
            <w:proofErr w:type="spellEnd"/>
            <w:r w:rsidRPr="00336C25">
              <w:rPr>
                <w:rFonts w:ascii="David" w:hAnsi="David" w:cs="David"/>
                <w:sz w:val="24"/>
                <w:szCs w:val="24"/>
              </w:rPr>
              <w:t xml:space="preserve"> + CCS2</w:t>
            </w:r>
            <w:r w:rsidRPr="00336C25">
              <w:rPr>
                <w:rFonts w:ascii="David" w:hAnsi="David" w:cs="David"/>
                <w:sz w:val="24"/>
                <w:szCs w:val="24"/>
                <w:rtl/>
              </w:rPr>
              <w:t xml:space="preserve">, אם שני כלי רכב מחוברים למטען כל אחד עם ידית אחרת , האם צריך להטעין בו זמנית או להתחיל להטעין את הראשון להגיע ואז </w:t>
            </w:r>
            <w:r w:rsidRPr="00336C25">
              <w:rPr>
                <w:rFonts w:ascii="David" w:hAnsi="David" w:cs="David"/>
                <w:sz w:val="24"/>
                <w:szCs w:val="24"/>
                <w:rtl/>
              </w:rPr>
              <w:lastRenderedPageBreak/>
              <w:t>לעבור לשני? במידה ומטעינים בו זמנית האם לחלק את ההספק לחצי חצי עבור 2 הרכבים?</w:t>
            </w:r>
            <w:r w:rsidRPr="00336C25">
              <w:rPr>
                <w:rFonts w:ascii="David" w:hAnsi="David" w:cs="David"/>
                <w:sz w:val="24"/>
                <w:szCs w:val="24"/>
                <w:rtl/>
              </w:rPr>
              <w:tab/>
            </w:r>
          </w:p>
        </w:tc>
        <w:tc>
          <w:tcPr>
            <w:tcW w:w="0" w:type="auto"/>
          </w:tcPr>
          <w:p w14:paraId="5E13486C" w14:textId="0FF18B0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הקול הקורא אינו מגדיר זאת.</w:t>
            </w:r>
          </w:p>
        </w:tc>
      </w:tr>
      <w:tr w:rsidR="00BA0BE8" w:rsidRPr="00707E4E" w14:paraId="56B3609D" w14:textId="77777777" w:rsidTr="00246CD2">
        <w:trPr>
          <w:jc w:val="center"/>
        </w:trPr>
        <w:tc>
          <w:tcPr>
            <w:tcW w:w="734" w:type="dxa"/>
          </w:tcPr>
          <w:p w14:paraId="6BE72C4A" w14:textId="5EC7625E"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108</w:t>
            </w:r>
          </w:p>
        </w:tc>
        <w:tc>
          <w:tcPr>
            <w:tcW w:w="0" w:type="auto"/>
          </w:tcPr>
          <w:p w14:paraId="3A836F6B" w14:textId="288AC065"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17</w:t>
            </w:r>
            <w:r w:rsidRPr="00336C25">
              <w:rPr>
                <w:rFonts w:ascii="David" w:hAnsi="David" w:cs="David"/>
                <w:sz w:val="24"/>
                <w:szCs w:val="24"/>
                <w:rtl/>
              </w:rPr>
              <w:t xml:space="preserve">  </w:t>
            </w:r>
          </w:p>
        </w:tc>
        <w:tc>
          <w:tcPr>
            <w:tcW w:w="0" w:type="auto"/>
          </w:tcPr>
          <w:p w14:paraId="37FA7973" w14:textId="77777777" w:rsidR="00BA0BE8" w:rsidRPr="00336C25" w:rsidRDefault="00BA0BE8" w:rsidP="00246CD2">
            <w:pPr>
              <w:bidi/>
              <w:spacing w:line="276" w:lineRule="auto"/>
              <w:rPr>
                <w:rFonts w:ascii="David" w:hAnsi="David" w:cs="David"/>
                <w:sz w:val="24"/>
                <w:szCs w:val="24"/>
                <w:rtl/>
              </w:rPr>
            </w:pPr>
          </w:p>
          <w:p w14:paraId="5F562719" w14:textId="1F1207F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2.2.1</w:t>
            </w:r>
          </w:p>
        </w:tc>
        <w:tc>
          <w:tcPr>
            <w:tcW w:w="0" w:type="auto"/>
          </w:tcPr>
          <w:p w14:paraId="0726D203" w14:textId="11C9859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במידה ומטעינים בו זמנית האם לחלק את ההספק לחצי חצי עבור 2 הרכבים?</w:t>
            </w:r>
            <w:r w:rsidRPr="00336C25">
              <w:rPr>
                <w:rFonts w:ascii="David" w:hAnsi="David" w:cs="David"/>
                <w:sz w:val="24"/>
                <w:szCs w:val="24"/>
                <w:rtl/>
              </w:rPr>
              <w:tab/>
            </w:r>
          </w:p>
        </w:tc>
        <w:tc>
          <w:tcPr>
            <w:tcW w:w="0" w:type="auto"/>
          </w:tcPr>
          <w:p w14:paraId="77536E17" w14:textId="2190EE3D"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הקול הקורא אינו מגדיר זאת.</w:t>
            </w:r>
          </w:p>
        </w:tc>
      </w:tr>
      <w:tr w:rsidR="00BA0BE8" w:rsidRPr="00707E4E" w14:paraId="159791A7" w14:textId="77777777" w:rsidTr="00246CD2">
        <w:trPr>
          <w:jc w:val="center"/>
        </w:trPr>
        <w:tc>
          <w:tcPr>
            <w:tcW w:w="734" w:type="dxa"/>
          </w:tcPr>
          <w:p w14:paraId="75641F55" w14:textId="6CB3FF0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109</w:t>
            </w:r>
          </w:p>
        </w:tc>
        <w:tc>
          <w:tcPr>
            <w:tcW w:w="0" w:type="auto"/>
          </w:tcPr>
          <w:p w14:paraId="7AD7AFE4" w14:textId="1768D5BA"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17</w:t>
            </w:r>
            <w:r w:rsidRPr="00336C25">
              <w:rPr>
                <w:rFonts w:ascii="David" w:hAnsi="David" w:cs="David"/>
                <w:sz w:val="24"/>
                <w:szCs w:val="24"/>
                <w:rtl/>
              </w:rPr>
              <w:t xml:space="preserve">  </w:t>
            </w:r>
          </w:p>
        </w:tc>
        <w:tc>
          <w:tcPr>
            <w:tcW w:w="0" w:type="auto"/>
          </w:tcPr>
          <w:p w14:paraId="3E9DE997" w14:textId="77777777" w:rsidR="00BA0BE8" w:rsidRPr="00336C25" w:rsidRDefault="00BA0BE8" w:rsidP="00246CD2">
            <w:pPr>
              <w:bidi/>
              <w:spacing w:line="276" w:lineRule="auto"/>
              <w:rPr>
                <w:rFonts w:ascii="David" w:hAnsi="David" w:cs="David"/>
                <w:sz w:val="24"/>
                <w:szCs w:val="24"/>
                <w:rtl/>
              </w:rPr>
            </w:pPr>
          </w:p>
          <w:p w14:paraId="3F83B0C5" w14:textId="4B1719D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2.2.1</w:t>
            </w:r>
          </w:p>
        </w:tc>
        <w:tc>
          <w:tcPr>
            <w:tcW w:w="0" w:type="auto"/>
          </w:tcPr>
          <w:p w14:paraId="3A21419F" w14:textId="50478B6C"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מאושרת למכרז עמדת טעינה עם 2 שקעים היכולה להטעין ב 120</w:t>
            </w:r>
            <w:r w:rsidRPr="00336C25">
              <w:rPr>
                <w:rFonts w:ascii="David" w:hAnsi="David" w:cs="David"/>
                <w:sz w:val="24"/>
                <w:szCs w:val="24"/>
              </w:rPr>
              <w:t>kW</w:t>
            </w:r>
            <w:r w:rsidRPr="00336C25">
              <w:rPr>
                <w:rFonts w:ascii="David" w:hAnsi="David" w:cs="David"/>
                <w:sz w:val="24"/>
                <w:szCs w:val="24"/>
                <w:rtl/>
              </w:rPr>
              <w:t xml:space="preserve"> כאשר ההספק המקסימאלי לידית יהיה עד  60</w:t>
            </w:r>
            <w:r w:rsidRPr="00336C25">
              <w:rPr>
                <w:rFonts w:ascii="David" w:hAnsi="David" w:cs="David"/>
                <w:sz w:val="24"/>
                <w:szCs w:val="24"/>
              </w:rPr>
              <w:t>kW</w:t>
            </w:r>
            <w:r w:rsidRPr="00336C25">
              <w:rPr>
                <w:rFonts w:ascii="David" w:hAnsi="David" w:cs="David"/>
                <w:sz w:val="24"/>
                <w:szCs w:val="24"/>
                <w:rtl/>
              </w:rPr>
              <w:t xml:space="preserve"> ויתמוך בטעינה בו זמנית ?</w:t>
            </w:r>
          </w:p>
        </w:tc>
        <w:tc>
          <w:tcPr>
            <w:tcW w:w="0" w:type="auto"/>
          </w:tcPr>
          <w:p w14:paraId="28DF3240" w14:textId="22C116F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חיובי. יודגש כי עמדה בעלת הספק של 120 </w:t>
            </w:r>
            <w:proofErr w:type="spellStart"/>
            <w:r>
              <w:rPr>
                <w:rFonts w:ascii="David" w:hAnsi="David" w:cs="David" w:hint="cs"/>
                <w:sz w:val="24"/>
                <w:szCs w:val="24"/>
                <w:rtl/>
              </w:rPr>
              <w:t>ק''ו</w:t>
            </w:r>
            <w:proofErr w:type="spellEnd"/>
            <w:r>
              <w:rPr>
                <w:rFonts w:ascii="David" w:hAnsi="David" w:cs="David" w:hint="cs"/>
                <w:sz w:val="24"/>
                <w:szCs w:val="24"/>
                <w:rtl/>
              </w:rPr>
              <w:t xml:space="preserve">, כאשר ההספק המקסימאלי לידית הוא 60 מוגדרת בקול הקורא כעמדה של 60 </w:t>
            </w:r>
            <w:proofErr w:type="spellStart"/>
            <w:r>
              <w:rPr>
                <w:rFonts w:ascii="David" w:hAnsi="David" w:cs="David" w:hint="cs"/>
                <w:sz w:val="24"/>
                <w:szCs w:val="24"/>
                <w:rtl/>
              </w:rPr>
              <w:t>ק''ו</w:t>
            </w:r>
            <w:proofErr w:type="spellEnd"/>
            <w:r>
              <w:rPr>
                <w:rFonts w:ascii="David" w:hAnsi="David" w:cs="David" w:hint="cs"/>
                <w:sz w:val="24"/>
                <w:szCs w:val="24"/>
                <w:rtl/>
              </w:rPr>
              <w:t xml:space="preserve">. </w:t>
            </w:r>
          </w:p>
        </w:tc>
      </w:tr>
      <w:tr w:rsidR="00BA0BE8" w:rsidRPr="00707E4E" w14:paraId="7775015B" w14:textId="77777777" w:rsidTr="00246CD2">
        <w:trPr>
          <w:jc w:val="center"/>
        </w:trPr>
        <w:tc>
          <w:tcPr>
            <w:tcW w:w="734" w:type="dxa"/>
          </w:tcPr>
          <w:p w14:paraId="64EE061B" w14:textId="51083FE9"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110</w:t>
            </w:r>
          </w:p>
        </w:tc>
        <w:tc>
          <w:tcPr>
            <w:tcW w:w="0" w:type="auto"/>
          </w:tcPr>
          <w:p w14:paraId="6882F75A" w14:textId="0FBD0AC3"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18</w:t>
            </w:r>
          </w:p>
        </w:tc>
        <w:tc>
          <w:tcPr>
            <w:tcW w:w="0" w:type="auto"/>
          </w:tcPr>
          <w:p w14:paraId="2FED2597" w14:textId="77777777" w:rsidR="00BA0BE8" w:rsidRPr="00336C25" w:rsidRDefault="00BA0BE8" w:rsidP="00E43505">
            <w:pPr>
              <w:bidi/>
              <w:spacing w:line="276" w:lineRule="auto"/>
              <w:rPr>
                <w:rFonts w:ascii="David" w:hAnsi="David" w:cs="David"/>
                <w:sz w:val="24"/>
                <w:szCs w:val="24"/>
                <w:rtl/>
              </w:rPr>
            </w:pPr>
          </w:p>
          <w:p w14:paraId="035813C9" w14:textId="37C7E148" w:rsidR="00BA0BE8" w:rsidRPr="00336C25" w:rsidRDefault="00BA0BE8" w:rsidP="00E43505">
            <w:pPr>
              <w:tabs>
                <w:tab w:val="left" w:pos="8617"/>
              </w:tabs>
              <w:bidi/>
              <w:spacing w:line="276" w:lineRule="auto"/>
              <w:rPr>
                <w:rFonts w:ascii="David" w:hAnsi="David" w:cs="David"/>
                <w:sz w:val="24"/>
                <w:szCs w:val="24"/>
                <w:rtl/>
              </w:rPr>
            </w:pPr>
            <w:r w:rsidRPr="00336C25">
              <w:rPr>
                <w:rFonts w:ascii="David" w:hAnsi="David" w:cs="David"/>
                <w:sz w:val="24"/>
                <w:szCs w:val="24"/>
                <w:rtl/>
              </w:rPr>
              <w:t>2.2.2</w:t>
            </w:r>
          </w:p>
        </w:tc>
        <w:tc>
          <w:tcPr>
            <w:tcW w:w="0" w:type="auto"/>
          </w:tcPr>
          <w:p w14:paraId="64FBC28F" w14:textId="0A1A4F51" w:rsidR="00BA0BE8" w:rsidRPr="00336C25" w:rsidRDefault="00BA0BE8" w:rsidP="00E43505">
            <w:pPr>
              <w:tabs>
                <w:tab w:val="left" w:pos="8617"/>
              </w:tabs>
              <w:bidi/>
              <w:spacing w:line="276" w:lineRule="auto"/>
              <w:rPr>
                <w:rFonts w:ascii="David" w:hAnsi="David" w:cs="David"/>
                <w:sz w:val="24"/>
                <w:szCs w:val="24"/>
                <w:rtl/>
              </w:rPr>
            </w:pPr>
            <w:r w:rsidRPr="00336C25">
              <w:rPr>
                <w:rFonts w:ascii="David" w:hAnsi="David" w:cs="David"/>
                <w:sz w:val="24"/>
                <w:szCs w:val="24"/>
                <w:rtl/>
              </w:rPr>
              <w:t>האם יש חובה להציג אישור מכון התקנים או שמספיק הצהרה של היבואן שהמוצר עומד בתקן של מכון התקנים הישראלי?</w:t>
            </w:r>
          </w:p>
        </w:tc>
        <w:tc>
          <w:tcPr>
            <w:tcW w:w="0" w:type="auto"/>
          </w:tcPr>
          <w:p w14:paraId="2963DF29" w14:textId="26C3F582"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בסעיף 2.2.2. </w:t>
            </w:r>
          </w:p>
        </w:tc>
      </w:tr>
      <w:tr w:rsidR="00BA0BE8" w:rsidRPr="00707E4E" w14:paraId="40B2256A" w14:textId="77777777" w:rsidTr="00246CD2">
        <w:trPr>
          <w:jc w:val="center"/>
        </w:trPr>
        <w:tc>
          <w:tcPr>
            <w:tcW w:w="734" w:type="dxa"/>
          </w:tcPr>
          <w:p w14:paraId="2BB30488" w14:textId="318B9E6D"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111</w:t>
            </w:r>
          </w:p>
        </w:tc>
        <w:tc>
          <w:tcPr>
            <w:tcW w:w="0" w:type="auto"/>
          </w:tcPr>
          <w:p w14:paraId="58226FF1" w14:textId="264A0182"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18</w:t>
            </w:r>
          </w:p>
        </w:tc>
        <w:tc>
          <w:tcPr>
            <w:tcW w:w="0" w:type="auto"/>
          </w:tcPr>
          <w:p w14:paraId="3C2D46A5" w14:textId="6E7E59E4" w:rsidR="00BA0BE8" w:rsidRPr="00336C25" w:rsidRDefault="00BA0BE8" w:rsidP="00E43505">
            <w:pPr>
              <w:tabs>
                <w:tab w:val="left" w:pos="8617"/>
              </w:tabs>
              <w:bidi/>
              <w:spacing w:line="276" w:lineRule="auto"/>
              <w:rPr>
                <w:rFonts w:ascii="David" w:hAnsi="David" w:cs="David"/>
                <w:sz w:val="24"/>
                <w:szCs w:val="24"/>
                <w:rtl/>
              </w:rPr>
            </w:pPr>
            <w:r w:rsidRPr="00336C25">
              <w:rPr>
                <w:rFonts w:ascii="David" w:hAnsi="David" w:cs="David"/>
                <w:sz w:val="24"/>
                <w:szCs w:val="24"/>
                <w:rtl/>
              </w:rPr>
              <w:t>2.2.2</w:t>
            </w:r>
          </w:p>
        </w:tc>
        <w:tc>
          <w:tcPr>
            <w:tcW w:w="0" w:type="auto"/>
          </w:tcPr>
          <w:p w14:paraId="2FFBF678" w14:textId="004B68BB" w:rsidR="00BA0BE8" w:rsidRPr="00336C25" w:rsidRDefault="00BA0BE8" w:rsidP="00E43505">
            <w:pPr>
              <w:tabs>
                <w:tab w:val="left" w:pos="8617"/>
              </w:tabs>
              <w:bidi/>
              <w:spacing w:line="276" w:lineRule="auto"/>
              <w:rPr>
                <w:rFonts w:ascii="David" w:hAnsi="David" w:cs="David"/>
                <w:sz w:val="24"/>
                <w:szCs w:val="24"/>
                <w:rtl/>
              </w:rPr>
            </w:pPr>
            <w:r w:rsidRPr="00336C25">
              <w:rPr>
                <w:rFonts w:ascii="David" w:hAnsi="David" w:cs="David"/>
                <w:sz w:val="24"/>
                <w:szCs w:val="24"/>
                <w:rtl/>
              </w:rPr>
              <w:t>מהם רשימת התקנים המבוקשים? מבקשים פירוט</w:t>
            </w:r>
          </w:p>
        </w:tc>
        <w:tc>
          <w:tcPr>
            <w:tcW w:w="0" w:type="auto"/>
          </w:tcPr>
          <w:p w14:paraId="702B1ADB" w14:textId="73EA3811"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 xml:space="preserve">על העמדות לעמוד בתקן של מכון התקנים הישראלי. </w:t>
            </w:r>
          </w:p>
        </w:tc>
      </w:tr>
      <w:tr w:rsidR="00BA0BE8" w:rsidRPr="00707E4E" w14:paraId="21F259B1" w14:textId="77777777" w:rsidTr="00246CD2">
        <w:trPr>
          <w:jc w:val="center"/>
        </w:trPr>
        <w:tc>
          <w:tcPr>
            <w:tcW w:w="734" w:type="dxa"/>
          </w:tcPr>
          <w:p w14:paraId="53AAD9A9" w14:textId="22F38D03"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112</w:t>
            </w:r>
          </w:p>
        </w:tc>
        <w:tc>
          <w:tcPr>
            <w:tcW w:w="0" w:type="auto"/>
          </w:tcPr>
          <w:p w14:paraId="5C0174B8" w14:textId="2D8D2107"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18</w:t>
            </w:r>
          </w:p>
        </w:tc>
        <w:tc>
          <w:tcPr>
            <w:tcW w:w="0" w:type="auto"/>
          </w:tcPr>
          <w:p w14:paraId="3EE79D7F" w14:textId="7340768C" w:rsidR="00BA0BE8" w:rsidRPr="00336C25" w:rsidRDefault="00BA0BE8" w:rsidP="00E43505">
            <w:pPr>
              <w:tabs>
                <w:tab w:val="left" w:pos="8617"/>
              </w:tabs>
              <w:bidi/>
              <w:spacing w:line="276" w:lineRule="auto"/>
              <w:rPr>
                <w:rFonts w:ascii="David" w:hAnsi="David" w:cs="David"/>
                <w:sz w:val="24"/>
                <w:szCs w:val="24"/>
                <w:rtl/>
              </w:rPr>
            </w:pPr>
            <w:r w:rsidRPr="00336C25">
              <w:rPr>
                <w:rFonts w:ascii="David" w:hAnsi="David" w:cs="David"/>
                <w:sz w:val="24"/>
                <w:szCs w:val="24"/>
                <w:rtl/>
              </w:rPr>
              <w:t>2.2.2</w:t>
            </w:r>
          </w:p>
        </w:tc>
        <w:tc>
          <w:tcPr>
            <w:tcW w:w="0" w:type="auto"/>
          </w:tcPr>
          <w:p w14:paraId="5691E521" w14:textId="70E1CD85" w:rsidR="00BA0BE8" w:rsidRPr="00336C25" w:rsidRDefault="00BA0BE8" w:rsidP="00E43505">
            <w:pPr>
              <w:tabs>
                <w:tab w:val="left" w:pos="8617"/>
              </w:tabs>
              <w:bidi/>
              <w:spacing w:line="276" w:lineRule="auto"/>
              <w:rPr>
                <w:rFonts w:ascii="David" w:hAnsi="David" w:cs="David"/>
                <w:sz w:val="24"/>
                <w:szCs w:val="24"/>
                <w:rtl/>
              </w:rPr>
            </w:pPr>
            <w:r w:rsidRPr="00336C25">
              <w:rPr>
                <w:rFonts w:ascii="David" w:hAnsi="David" w:cs="David"/>
                <w:sz w:val="24"/>
                <w:szCs w:val="24"/>
                <w:rtl/>
              </w:rPr>
              <w:t xml:space="preserve">מה דירוג </w:t>
            </w:r>
            <w:r w:rsidRPr="00336C25">
              <w:rPr>
                <w:rFonts w:ascii="David" w:hAnsi="David" w:cs="David"/>
                <w:sz w:val="24"/>
                <w:szCs w:val="24"/>
              </w:rPr>
              <w:t>IP</w:t>
            </w:r>
            <w:r w:rsidRPr="00336C25">
              <w:rPr>
                <w:rFonts w:ascii="David" w:hAnsi="David" w:cs="David"/>
                <w:sz w:val="24"/>
                <w:szCs w:val="24"/>
                <w:rtl/>
              </w:rPr>
              <w:t xml:space="preserve"> הנדרש מהמטענים?</w:t>
            </w:r>
          </w:p>
        </w:tc>
        <w:tc>
          <w:tcPr>
            <w:tcW w:w="0" w:type="auto"/>
          </w:tcPr>
          <w:p w14:paraId="36101495" w14:textId="723D8C36" w:rsidR="00BA0BE8" w:rsidRPr="00336C25" w:rsidRDefault="00BA0BE8" w:rsidP="00E43505">
            <w:pPr>
              <w:tabs>
                <w:tab w:val="left" w:pos="8617"/>
              </w:tabs>
              <w:bidi/>
              <w:spacing w:line="276" w:lineRule="auto"/>
              <w:rPr>
                <w:rFonts w:ascii="David" w:hAnsi="David" w:cs="David"/>
                <w:sz w:val="24"/>
                <w:szCs w:val="24"/>
                <w:rtl/>
              </w:rPr>
            </w:pPr>
            <w:r>
              <w:rPr>
                <w:rFonts w:ascii="David" w:hAnsi="David" w:cs="David" w:hint="cs"/>
                <w:sz w:val="24"/>
                <w:szCs w:val="24"/>
                <w:rtl/>
              </w:rPr>
              <w:t xml:space="preserve">הקול הקורא אינו מגדיר זאת. </w:t>
            </w:r>
          </w:p>
        </w:tc>
      </w:tr>
      <w:tr w:rsidR="00BA0BE8" w:rsidRPr="00707E4E" w14:paraId="1813F760" w14:textId="77777777" w:rsidTr="00246CD2">
        <w:trPr>
          <w:jc w:val="center"/>
        </w:trPr>
        <w:tc>
          <w:tcPr>
            <w:tcW w:w="734" w:type="dxa"/>
          </w:tcPr>
          <w:p w14:paraId="115E1235" w14:textId="3217DEC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113</w:t>
            </w:r>
          </w:p>
        </w:tc>
        <w:tc>
          <w:tcPr>
            <w:tcW w:w="0" w:type="auto"/>
          </w:tcPr>
          <w:p w14:paraId="07CD1A99" w14:textId="1AD9AC1E"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18</w:t>
            </w:r>
            <w:r w:rsidRPr="00336C25">
              <w:rPr>
                <w:rFonts w:ascii="David" w:hAnsi="David" w:cs="David"/>
                <w:sz w:val="24"/>
                <w:szCs w:val="24"/>
                <w:rtl/>
              </w:rPr>
              <w:t xml:space="preserve">  </w:t>
            </w:r>
          </w:p>
        </w:tc>
        <w:tc>
          <w:tcPr>
            <w:tcW w:w="0" w:type="auto"/>
          </w:tcPr>
          <w:p w14:paraId="62821AA0" w14:textId="79A253B7"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Pr>
              <w:t>2.3.6</w:t>
            </w:r>
          </w:p>
        </w:tc>
        <w:tc>
          <w:tcPr>
            <w:tcW w:w="0" w:type="auto"/>
          </w:tcPr>
          <w:p w14:paraId="34444B0F" w14:textId="63728DD6"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לא מצוין במכרז כיצד הלקוח יכול להפסיק טעינה? האם אפליקציה אינה מאושרת?</w:t>
            </w:r>
            <w:r w:rsidRPr="00336C25">
              <w:rPr>
                <w:rFonts w:ascii="David" w:hAnsi="David" w:cs="David"/>
                <w:sz w:val="24"/>
                <w:szCs w:val="24"/>
                <w:rtl/>
              </w:rPr>
              <w:tab/>
            </w:r>
          </w:p>
        </w:tc>
        <w:tc>
          <w:tcPr>
            <w:tcW w:w="0" w:type="auto"/>
          </w:tcPr>
          <w:p w14:paraId="3B005D9C" w14:textId="2AABBAA4"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הקול הקורא אינו מגדיר זאת. </w:t>
            </w:r>
          </w:p>
        </w:tc>
      </w:tr>
      <w:tr w:rsidR="00BA0BE8" w:rsidRPr="00707E4E" w14:paraId="4F7F0EB7" w14:textId="77777777" w:rsidTr="00246CD2">
        <w:trPr>
          <w:jc w:val="center"/>
        </w:trPr>
        <w:tc>
          <w:tcPr>
            <w:tcW w:w="734" w:type="dxa"/>
          </w:tcPr>
          <w:p w14:paraId="3D3E769C" w14:textId="501A288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114</w:t>
            </w:r>
          </w:p>
        </w:tc>
        <w:tc>
          <w:tcPr>
            <w:tcW w:w="0" w:type="auto"/>
          </w:tcPr>
          <w:p w14:paraId="14C36EA1" w14:textId="68218913"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18</w:t>
            </w:r>
            <w:r w:rsidRPr="00336C25">
              <w:rPr>
                <w:rFonts w:ascii="David" w:hAnsi="David" w:cs="David"/>
                <w:sz w:val="24"/>
                <w:szCs w:val="24"/>
                <w:rtl/>
              </w:rPr>
              <w:t xml:space="preserve">  </w:t>
            </w:r>
          </w:p>
        </w:tc>
        <w:tc>
          <w:tcPr>
            <w:tcW w:w="0" w:type="auto"/>
          </w:tcPr>
          <w:p w14:paraId="02F250AE"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2.3.5</w:t>
            </w:r>
          </w:p>
          <w:p w14:paraId="250DD018" w14:textId="77777777" w:rsidR="00BA0BE8" w:rsidRPr="00336C25" w:rsidRDefault="00BA0BE8" w:rsidP="00246CD2">
            <w:pPr>
              <w:bidi/>
              <w:spacing w:line="276" w:lineRule="auto"/>
              <w:rPr>
                <w:rFonts w:ascii="David" w:hAnsi="David" w:cs="David"/>
                <w:sz w:val="24"/>
                <w:szCs w:val="24"/>
                <w:rtl/>
              </w:rPr>
            </w:pPr>
            <w:r w:rsidRPr="00336C25">
              <w:rPr>
                <w:rFonts w:ascii="David" w:hAnsi="David" w:cs="David"/>
                <w:sz w:val="24"/>
                <w:szCs w:val="24"/>
                <w:rtl/>
              </w:rPr>
              <w:t>2.3.6</w:t>
            </w:r>
          </w:p>
          <w:p w14:paraId="2877C193" w14:textId="1DF4FAF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2.3.7</w:t>
            </w:r>
          </w:p>
        </w:tc>
        <w:tc>
          <w:tcPr>
            <w:tcW w:w="0" w:type="auto"/>
          </w:tcPr>
          <w:p w14:paraId="1549E8E4" w14:textId="5A4DBDA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חובה לבצע תשלום באמצעות כרטיס אשראי? האם אפשר לשלם בעמדת תשלום (קיוסק) במקום להציב שפתיים לקריאת כרטיסי אשראי על כל עמדה? או שאפשר ב 2 הדרכים?</w:t>
            </w:r>
          </w:p>
        </w:tc>
        <w:tc>
          <w:tcPr>
            <w:tcW w:w="0" w:type="auto"/>
          </w:tcPr>
          <w:p w14:paraId="4F78270D" w14:textId="7BD4B6F0"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בתשובה לשאלה 6 בקול קורא 116/2018. </w:t>
            </w:r>
          </w:p>
        </w:tc>
      </w:tr>
      <w:tr w:rsidR="00BA0BE8" w:rsidRPr="00707E4E" w14:paraId="0ECC8CF6" w14:textId="77777777" w:rsidTr="00246CD2">
        <w:trPr>
          <w:jc w:val="center"/>
        </w:trPr>
        <w:tc>
          <w:tcPr>
            <w:tcW w:w="734" w:type="dxa"/>
          </w:tcPr>
          <w:p w14:paraId="3F1F5B57" w14:textId="2A4200FF"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115</w:t>
            </w:r>
          </w:p>
        </w:tc>
        <w:tc>
          <w:tcPr>
            <w:tcW w:w="0" w:type="auto"/>
          </w:tcPr>
          <w:p w14:paraId="62BA96FA" w14:textId="49BF1786"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19</w:t>
            </w:r>
            <w:r w:rsidRPr="00336C25">
              <w:rPr>
                <w:rFonts w:ascii="David" w:hAnsi="David" w:cs="David"/>
                <w:sz w:val="24"/>
                <w:szCs w:val="24"/>
                <w:rtl/>
              </w:rPr>
              <w:t xml:space="preserve">  </w:t>
            </w:r>
          </w:p>
        </w:tc>
        <w:tc>
          <w:tcPr>
            <w:tcW w:w="0" w:type="auto"/>
          </w:tcPr>
          <w:p w14:paraId="2B3EE06B" w14:textId="5C6C9527"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.2.4.1</w:t>
            </w:r>
          </w:p>
        </w:tc>
        <w:tc>
          <w:tcPr>
            <w:tcW w:w="0" w:type="auto"/>
          </w:tcPr>
          <w:p w14:paraId="26343C6B" w14:textId="042F345A"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אפשר לקבל מידע בהרחבה לגבי חלוקת עוצמה בין העמדות ובין לוח החשמל לעמדות?</w:t>
            </w:r>
          </w:p>
        </w:tc>
        <w:tc>
          <w:tcPr>
            <w:tcW w:w="0" w:type="auto"/>
          </w:tcPr>
          <w:p w14:paraId="3CFE9CA7" w14:textId="6D97137A"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הבקשה נדחית. </w:t>
            </w:r>
          </w:p>
        </w:tc>
      </w:tr>
      <w:tr w:rsidR="00BA0BE8" w:rsidRPr="00707E4E" w14:paraId="44E0D70C" w14:textId="77777777" w:rsidTr="00246CD2">
        <w:trPr>
          <w:jc w:val="center"/>
        </w:trPr>
        <w:tc>
          <w:tcPr>
            <w:tcW w:w="734" w:type="dxa"/>
          </w:tcPr>
          <w:p w14:paraId="08BC65CC" w14:textId="2EC1C902"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116</w:t>
            </w:r>
          </w:p>
        </w:tc>
        <w:tc>
          <w:tcPr>
            <w:tcW w:w="0" w:type="auto"/>
          </w:tcPr>
          <w:p w14:paraId="34C37C96" w14:textId="7B9FA55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3</w:t>
            </w:r>
          </w:p>
        </w:tc>
        <w:tc>
          <w:tcPr>
            <w:tcW w:w="0" w:type="auto"/>
          </w:tcPr>
          <w:p w14:paraId="4A8F552B" w14:textId="36969295"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1.15.2</w:t>
            </w:r>
          </w:p>
        </w:tc>
        <w:tc>
          <w:tcPr>
            <w:tcW w:w="0" w:type="auto"/>
          </w:tcPr>
          <w:p w14:paraId="77C321D1" w14:textId="49823CC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נבקש להכיר בהוצאות התכנון, הייעוץ הניהול והפיקוח לעניין הסיוע. שכן הינם חלק אינטגרלי מן הפרויקט.</w:t>
            </w:r>
          </w:p>
        </w:tc>
        <w:tc>
          <w:tcPr>
            <w:tcW w:w="0" w:type="auto"/>
          </w:tcPr>
          <w:p w14:paraId="13F54EE8" w14:textId="2A27042B"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0F5C5CF3" w14:textId="77777777" w:rsidTr="00246CD2">
        <w:trPr>
          <w:jc w:val="center"/>
        </w:trPr>
        <w:tc>
          <w:tcPr>
            <w:tcW w:w="734" w:type="dxa"/>
          </w:tcPr>
          <w:p w14:paraId="6496D0EA" w14:textId="25A642B1"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117</w:t>
            </w:r>
          </w:p>
        </w:tc>
        <w:tc>
          <w:tcPr>
            <w:tcW w:w="0" w:type="auto"/>
          </w:tcPr>
          <w:p w14:paraId="1B787AED" w14:textId="2461EE7E"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7</w:t>
            </w:r>
          </w:p>
        </w:tc>
        <w:tc>
          <w:tcPr>
            <w:tcW w:w="0" w:type="auto"/>
          </w:tcPr>
          <w:p w14:paraId="7810A4C5" w14:textId="5C070F9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5.1</w:t>
            </w:r>
          </w:p>
        </w:tc>
        <w:tc>
          <w:tcPr>
            <w:tcW w:w="0" w:type="auto"/>
          </w:tcPr>
          <w:p w14:paraId="318E0F21" w14:textId="15EE206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נדרש להעמיד ערבות במעמד ההגשה למכרז, או לחלופין לאחר הכרזת הזכייה?</w:t>
            </w:r>
          </w:p>
        </w:tc>
        <w:tc>
          <w:tcPr>
            <w:tcW w:w="0" w:type="auto"/>
          </w:tcPr>
          <w:p w14:paraId="31E73EAE" w14:textId="3A9AF21E"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לאחר הזכייה.</w:t>
            </w:r>
          </w:p>
        </w:tc>
      </w:tr>
      <w:tr w:rsidR="00BA0BE8" w:rsidRPr="00707E4E" w14:paraId="08E868DB" w14:textId="77777777" w:rsidTr="00246CD2">
        <w:trPr>
          <w:jc w:val="center"/>
        </w:trPr>
        <w:tc>
          <w:tcPr>
            <w:tcW w:w="734" w:type="dxa"/>
          </w:tcPr>
          <w:p w14:paraId="1DB9CE1C" w14:textId="179E100F"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118</w:t>
            </w:r>
          </w:p>
        </w:tc>
        <w:tc>
          <w:tcPr>
            <w:tcW w:w="0" w:type="auto"/>
          </w:tcPr>
          <w:p w14:paraId="280343B2" w14:textId="6B5E9FC8"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7</w:t>
            </w:r>
          </w:p>
        </w:tc>
        <w:tc>
          <w:tcPr>
            <w:tcW w:w="0" w:type="auto"/>
          </w:tcPr>
          <w:p w14:paraId="2048C095" w14:textId="28249F9D"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4.4.2</w:t>
            </w:r>
          </w:p>
        </w:tc>
        <w:tc>
          <w:tcPr>
            <w:tcW w:w="0" w:type="auto"/>
          </w:tcPr>
          <w:p w14:paraId="2210E175" w14:textId="200C0980"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מה תכולת האסמכתאות הנדרשת בסעיף זה? האם חשבונית שילוח היא אסמכתא מספקת?</w:t>
            </w:r>
          </w:p>
        </w:tc>
        <w:tc>
          <w:tcPr>
            <w:tcW w:w="0" w:type="auto"/>
          </w:tcPr>
          <w:p w14:paraId="7CA60A5C" w14:textId="69B9527D" w:rsidR="00BA0BE8" w:rsidRPr="00336C25" w:rsidRDefault="00BA0BE8" w:rsidP="00246CD2">
            <w:pPr>
              <w:tabs>
                <w:tab w:val="left" w:pos="8617"/>
              </w:tabs>
              <w:bidi/>
              <w:spacing w:line="276" w:lineRule="auto"/>
              <w:rPr>
                <w:rFonts w:ascii="David" w:hAnsi="David" w:cs="David"/>
                <w:sz w:val="24"/>
                <w:szCs w:val="24"/>
                <w:rtl/>
              </w:rPr>
            </w:pPr>
            <w:r w:rsidRPr="0067511A">
              <w:rPr>
                <w:rFonts w:ascii="David" w:hAnsi="David" w:cs="David" w:hint="cs"/>
                <w:sz w:val="24"/>
                <w:szCs w:val="24"/>
                <w:rtl/>
              </w:rPr>
              <w:t>על הזוכה להציג מסמכים המוכ</w:t>
            </w:r>
            <w:r>
              <w:rPr>
                <w:rFonts w:ascii="David" w:hAnsi="David" w:cs="David" w:hint="cs"/>
                <w:sz w:val="24"/>
                <w:szCs w:val="24"/>
                <w:rtl/>
              </w:rPr>
              <w:t>י</w:t>
            </w:r>
            <w:r w:rsidRPr="0067511A">
              <w:rPr>
                <w:rFonts w:ascii="David" w:hAnsi="David" w:cs="David" w:hint="cs"/>
                <w:sz w:val="24"/>
                <w:szCs w:val="24"/>
                <w:rtl/>
              </w:rPr>
              <w:t>חים את הזמנת העמדות.</w:t>
            </w:r>
          </w:p>
        </w:tc>
      </w:tr>
      <w:tr w:rsidR="00BA0BE8" w:rsidRPr="00707E4E" w14:paraId="45D39841" w14:textId="77777777" w:rsidTr="00246CD2">
        <w:trPr>
          <w:jc w:val="center"/>
        </w:trPr>
        <w:tc>
          <w:tcPr>
            <w:tcW w:w="734" w:type="dxa"/>
          </w:tcPr>
          <w:p w14:paraId="14F9FE4E" w14:textId="6D90EBFF"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119</w:t>
            </w:r>
          </w:p>
        </w:tc>
        <w:tc>
          <w:tcPr>
            <w:tcW w:w="0" w:type="auto"/>
          </w:tcPr>
          <w:p w14:paraId="202BB856" w14:textId="08D5479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15</w:t>
            </w:r>
          </w:p>
        </w:tc>
        <w:tc>
          <w:tcPr>
            <w:tcW w:w="0" w:type="auto"/>
          </w:tcPr>
          <w:p w14:paraId="484B75C3" w14:textId="79277E3B"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9</w:t>
            </w:r>
          </w:p>
        </w:tc>
        <w:tc>
          <w:tcPr>
            <w:tcW w:w="0" w:type="auto"/>
          </w:tcPr>
          <w:p w14:paraId="11F18E5D" w14:textId="7B22A799"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יש צורך להירשם למכרז טרם הגשת הצעה? אם כן, כיצד?</w:t>
            </w:r>
          </w:p>
        </w:tc>
        <w:tc>
          <w:tcPr>
            <w:tcW w:w="0" w:type="auto"/>
          </w:tcPr>
          <w:p w14:paraId="7AEF3510" w14:textId="2288AA95" w:rsidR="00BA0BE8" w:rsidRPr="00336C25" w:rsidRDefault="00BA0BE8" w:rsidP="00246CD2">
            <w:pPr>
              <w:tabs>
                <w:tab w:val="left" w:pos="8617"/>
              </w:tabs>
              <w:bidi/>
              <w:spacing w:line="276" w:lineRule="auto"/>
              <w:rPr>
                <w:rFonts w:ascii="David" w:hAnsi="David" w:cs="David"/>
                <w:sz w:val="24"/>
                <w:szCs w:val="24"/>
                <w:rtl/>
              </w:rPr>
            </w:pPr>
            <w:r w:rsidRPr="00D458F3">
              <w:rPr>
                <w:rFonts w:ascii="David" w:hAnsi="David" w:cs="David" w:hint="cs"/>
                <w:sz w:val="24"/>
                <w:szCs w:val="24"/>
                <w:rtl/>
              </w:rPr>
              <w:t>על המציע להגיש את ההצעה באמצעות טופס אלקטרוני בהתאם להנחיות לקול הקורא.</w:t>
            </w:r>
          </w:p>
        </w:tc>
      </w:tr>
      <w:tr w:rsidR="00BA0BE8" w:rsidRPr="00707E4E" w14:paraId="00AD4C9F" w14:textId="77777777" w:rsidTr="00246CD2">
        <w:trPr>
          <w:jc w:val="center"/>
        </w:trPr>
        <w:tc>
          <w:tcPr>
            <w:tcW w:w="734" w:type="dxa"/>
          </w:tcPr>
          <w:p w14:paraId="362E452C" w14:textId="61F5E999"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120</w:t>
            </w:r>
          </w:p>
        </w:tc>
        <w:tc>
          <w:tcPr>
            <w:tcW w:w="0" w:type="auto"/>
          </w:tcPr>
          <w:p w14:paraId="7E84B5A5" w14:textId="7B8496AF"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25</w:t>
            </w:r>
          </w:p>
        </w:tc>
        <w:tc>
          <w:tcPr>
            <w:tcW w:w="0" w:type="auto"/>
          </w:tcPr>
          <w:p w14:paraId="44397A2B" w14:textId="2895AC64"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7 ו'</w:t>
            </w:r>
          </w:p>
        </w:tc>
        <w:tc>
          <w:tcPr>
            <w:tcW w:w="0" w:type="auto"/>
          </w:tcPr>
          <w:p w14:paraId="6C10ADF1" w14:textId="110332B3" w:rsidR="00BA0BE8" w:rsidRPr="00336C25" w:rsidRDefault="00BA0BE8" w:rsidP="00246CD2">
            <w:pPr>
              <w:tabs>
                <w:tab w:val="left" w:pos="8617"/>
              </w:tabs>
              <w:bidi/>
              <w:spacing w:line="276" w:lineRule="auto"/>
              <w:rPr>
                <w:rFonts w:ascii="David" w:hAnsi="David" w:cs="David"/>
                <w:sz w:val="24"/>
                <w:szCs w:val="24"/>
                <w:rtl/>
              </w:rPr>
            </w:pPr>
            <w:r w:rsidRPr="00336C25">
              <w:rPr>
                <w:rFonts w:ascii="David" w:hAnsi="David" w:cs="David"/>
                <w:sz w:val="24"/>
                <w:szCs w:val="24"/>
                <w:rtl/>
              </w:rPr>
              <w:t>האם המציע נדרש להירשם לפורטל הספקים הממשלתי בעת הגשת ההצעה, או שמא רק לאחר הזכייה במכרז?</w:t>
            </w:r>
          </w:p>
        </w:tc>
        <w:tc>
          <w:tcPr>
            <w:tcW w:w="0" w:type="auto"/>
          </w:tcPr>
          <w:p w14:paraId="56EDED16" w14:textId="5565ED40"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המציע אינו נדרש להירשם לפורטל הספקים בעת הגשת ההצעה.</w:t>
            </w:r>
          </w:p>
        </w:tc>
      </w:tr>
      <w:tr w:rsidR="00BA0BE8" w:rsidRPr="00707E4E" w14:paraId="25D6212E" w14:textId="77777777" w:rsidTr="00246CD2">
        <w:trPr>
          <w:jc w:val="center"/>
        </w:trPr>
        <w:tc>
          <w:tcPr>
            <w:tcW w:w="734" w:type="dxa"/>
          </w:tcPr>
          <w:p w14:paraId="54E2A563" w14:textId="2262420F" w:rsidR="00BA0BE8" w:rsidRPr="00336C25"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121</w:t>
            </w:r>
          </w:p>
        </w:tc>
        <w:tc>
          <w:tcPr>
            <w:tcW w:w="0" w:type="auto"/>
          </w:tcPr>
          <w:p w14:paraId="2679FF2E"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Pr>
          <w:p w14:paraId="313F51F7"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Pr>
          <w:p w14:paraId="65384ACB" w14:textId="1E9987FB" w:rsidR="00BA0BE8" w:rsidRPr="00336C25" w:rsidRDefault="00BA0BE8" w:rsidP="00246CD2">
            <w:pPr>
              <w:tabs>
                <w:tab w:val="left" w:pos="8617"/>
              </w:tabs>
              <w:bidi/>
              <w:spacing w:line="276" w:lineRule="auto"/>
              <w:rPr>
                <w:rFonts w:ascii="David" w:hAnsi="David" w:cs="David"/>
                <w:sz w:val="24"/>
                <w:szCs w:val="24"/>
                <w:rtl/>
              </w:rPr>
            </w:pPr>
            <w:r w:rsidRPr="003B0569">
              <w:rPr>
                <w:rFonts w:ascii="David" w:hAnsi="David" w:cs="David"/>
                <w:sz w:val="24"/>
                <w:szCs w:val="24"/>
                <w:rtl/>
              </w:rPr>
              <w:t>האם המימון לעמדת הטעינה ניתן גם לאגירה (שבדרך כלל יקרה מהמטען) </w:t>
            </w:r>
            <w:r>
              <w:rPr>
                <w:rFonts w:ascii="David" w:hAnsi="David" w:cs="David" w:hint="cs"/>
                <w:sz w:val="24"/>
                <w:szCs w:val="24"/>
                <w:rtl/>
              </w:rPr>
              <w:t>ומה גודלו?</w:t>
            </w:r>
          </w:p>
        </w:tc>
        <w:tc>
          <w:tcPr>
            <w:tcW w:w="0" w:type="auto"/>
          </w:tcPr>
          <w:p w14:paraId="5D78DB57" w14:textId="1E35A61B" w:rsidR="00402947" w:rsidRPr="00402947" w:rsidRDefault="00402947" w:rsidP="00402947">
            <w:pPr>
              <w:tabs>
                <w:tab w:val="left" w:pos="8617"/>
              </w:tabs>
              <w:bidi/>
              <w:spacing w:line="276" w:lineRule="auto"/>
              <w:rPr>
                <w:rFonts w:ascii="David" w:hAnsi="David" w:cs="David"/>
                <w:sz w:val="24"/>
                <w:szCs w:val="24"/>
                <w:rtl/>
              </w:rPr>
            </w:pPr>
            <w:r w:rsidRPr="00402947">
              <w:rPr>
                <w:rFonts w:ascii="David" w:hAnsi="David" w:cs="David" w:hint="cs"/>
                <w:sz w:val="24"/>
                <w:szCs w:val="24"/>
                <w:rtl/>
              </w:rPr>
              <w:t xml:space="preserve">המימון נועד להקמת עמדת טעינה. עם זאת, ניתן לשלב </w:t>
            </w:r>
            <w:r>
              <w:rPr>
                <w:rFonts w:ascii="David" w:hAnsi="David" w:cs="David" w:hint="cs"/>
                <w:sz w:val="24"/>
                <w:szCs w:val="24"/>
                <w:rtl/>
              </w:rPr>
              <w:t>במימון</w:t>
            </w:r>
            <w:r w:rsidRPr="00402947">
              <w:rPr>
                <w:rFonts w:ascii="David" w:hAnsi="David" w:cs="David" w:hint="cs"/>
                <w:sz w:val="24"/>
                <w:szCs w:val="24"/>
                <w:rtl/>
              </w:rPr>
              <w:t xml:space="preserve"> אמצעי אגירה, ככל שהאמצעי מאפשר את הקטנת העומס על רשת החשמל. נוספה </w:t>
            </w:r>
            <w:r>
              <w:rPr>
                <w:rFonts w:ascii="David" w:hAnsi="David" w:cs="David" w:hint="cs"/>
                <w:sz w:val="24"/>
                <w:szCs w:val="24"/>
                <w:rtl/>
              </w:rPr>
              <w:t xml:space="preserve">הבהרה </w:t>
            </w:r>
            <w:bookmarkStart w:id="0" w:name="_GoBack"/>
            <w:bookmarkEnd w:id="0"/>
            <w:r w:rsidRPr="00402947">
              <w:rPr>
                <w:rFonts w:ascii="David" w:hAnsi="David" w:cs="David" w:hint="cs"/>
                <w:sz w:val="24"/>
                <w:szCs w:val="24"/>
                <w:rtl/>
              </w:rPr>
              <w:t xml:space="preserve">בסעיף 1.15 לקול הקורא. </w:t>
            </w:r>
          </w:p>
          <w:p w14:paraId="3B9A3453" w14:textId="0282580F" w:rsidR="00BA0BE8" w:rsidRPr="00336C25" w:rsidRDefault="00BA0BE8" w:rsidP="00246CD2">
            <w:pPr>
              <w:tabs>
                <w:tab w:val="left" w:pos="8617"/>
              </w:tabs>
              <w:bidi/>
              <w:spacing w:line="276" w:lineRule="auto"/>
              <w:rPr>
                <w:rFonts w:ascii="David" w:hAnsi="David" w:cs="David"/>
                <w:sz w:val="24"/>
                <w:szCs w:val="24"/>
                <w:rtl/>
              </w:rPr>
            </w:pPr>
          </w:p>
        </w:tc>
      </w:tr>
      <w:tr w:rsidR="00BA0BE8" w:rsidRPr="00707E4E" w14:paraId="51163155" w14:textId="77777777" w:rsidTr="00246CD2">
        <w:trPr>
          <w:jc w:val="center"/>
        </w:trPr>
        <w:tc>
          <w:tcPr>
            <w:tcW w:w="734" w:type="dxa"/>
          </w:tcPr>
          <w:p w14:paraId="3BFB3349" w14:textId="7C7FF080" w:rsidR="00BA0BE8"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122</w:t>
            </w:r>
          </w:p>
        </w:tc>
        <w:tc>
          <w:tcPr>
            <w:tcW w:w="0" w:type="auto"/>
          </w:tcPr>
          <w:p w14:paraId="14B6E6EF"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Pr>
          <w:p w14:paraId="47C61320"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Pr>
          <w:p w14:paraId="14D8843A" w14:textId="670E44FA" w:rsidR="00BA0BE8" w:rsidRPr="003B0569" w:rsidRDefault="00BA0BE8" w:rsidP="00246CD2">
            <w:pPr>
              <w:tabs>
                <w:tab w:val="left" w:pos="8617"/>
              </w:tabs>
              <w:bidi/>
              <w:spacing w:line="276" w:lineRule="auto"/>
              <w:rPr>
                <w:rFonts w:ascii="David" w:hAnsi="David" w:cs="David"/>
                <w:sz w:val="24"/>
                <w:szCs w:val="24"/>
                <w:rtl/>
              </w:rPr>
            </w:pPr>
            <w:r w:rsidRPr="00BD6214">
              <w:rPr>
                <w:rFonts w:ascii="David" w:hAnsi="David" w:cs="David"/>
                <w:sz w:val="24"/>
                <w:szCs w:val="24"/>
                <w:rtl/>
              </w:rPr>
              <w:t>האם בהגשת המכרז צריך לציין את יצרן עמדות הטעינה ואת הדגם הספציפי? או מספיק להצהיר שעומד בכל הדרישות הטכניות המפורטות במכרז?</w:t>
            </w:r>
          </w:p>
        </w:tc>
        <w:tc>
          <w:tcPr>
            <w:tcW w:w="0" w:type="auto"/>
          </w:tcPr>
          <w:p w14:paraId="51555121" w14:textId="319A966F" w:rsidR="00BA0BE8"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אין חובה.</w:t>
            </w:r>
          </w:p>
        </w:tc>
      </w:tr>
      <w:tr w:rsidR="00BA0BE8" w:rsidRPr="00707E4E" w14:paraId="05E11290" w14:textId="77777777" w:rsidTr="00246CD2">
        <w:trPr>
          <w:jc w:val="center"/>
        </w:trPr>
        <w:tc>
          <w:tcPr>
            <w:tcW w:w="734" w:type="dxa"/>
          </w:tcPr>
          <w:p w14:paraId="21D9DE8E" w14:textId="541BECC2"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123</w:t>
            </w:r>
          </w:p>
        </w:tc>
        <w:tc>
          <w:tcPr>
            <w:tcW w:w="0" w:type="auto"/>
          </w:tcPr>
          <w:p w14:paraId="15925B74"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Pr>
          <w:p w14:paraId="41894DCD" w14:textId="77777777" w:rsidR="00BA0BE8" w:rsidRPr="00BD6214" w:rsidRDefault="00BA0BE8" w:rsidP="00246CD2">
            <w:pPr>
              <w:bidi/>
              <w:spacing w:line="276" w:lineRule="auto"/>
              <w:rPr>
                <w:rFonts w:ascii="David" w:hAnsi="David" w:cs="David"/>
                <w:sz w:val="24"/>
                <w:szCs w:val="24"/>
                <w:rtl/>
              </w:rPr>
            </w:pPr>
          </w:p>
          <w:p w14:paraId="4B7A88A7" w14:textId="77777777"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 קורא 114/2018 סעיף 4.6</w:t>
            </w:r>
          </w:p>
          <w:p w14:paraId="36D9424A" w14:textId="77777777"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 קורא 115/2018 סעיף 4.6</w:t>
            </w:r>
          </w:p>
          <w:p w14:paraId="47D0DFA2" w14:textId="77777777"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 קורא 116/2018 סעיף 4.5</w:t>
            </w:r>
          </w:p>
          <w:p w14:paraId="2ACB3C38" w14:textId="33202005" w:rsidR="00BA0BE8" w:rsidRPr="00BD6214" w:rsidRDefault="00BA0BE8" w:rsidP="00246CD2">
            <w:pPr>
              <w:tabs>
                <w:tab w:val="left" w:pos="8617"/>
              </w:tabs>
              <w:bidi/>
              <w:spacing w:line="276" w:lineRule="auto"/>
              <w:rPr>
                <w:rFonts w:ascii="David" w:hAnsi="David" w:cs="David"/>
                <w:sz w:val="24"/>
                <w:szCs w:val="24"/>
                <w:rtl/>
              </w:rPr>
            </w:pPr>
            <w:r w:rsidRPr="00BD6214">
              <w:rPr>
                <w:rFonts w:ascii="David" w:hAnsi="David" w:cs="David"/>
                <w:sz w:val="24"/>
                <w:szCs w:val="24"/>
                <w:rtl/>
              </w:rPr>
              <w:t>קול קורא 117/2018 סעיף 4.6</w:t>
            </w:r>
          </w:p>
        </w:tc>
        <w:tc>
          <w:tcPr>
            <w:tcW w:w="0" w:type="auto"/>
          </w:tcPr>
          <w:p w14:paraId="51D20A55" w14:textId="7279354F" w:rsidR="00BA0BE8" w:rsidRPr="00BD6214" w:rsidRDefault="00BA0BE8" w:rsidP="00246CD2">
            <w:pPr>
              <w:tabs>
                <w:tab w:val="left" w:pos="8617"/>
              </w:tabs>
              <w:bidi/>
              <w:spacing w:line="276" w:lineRule="auto"/>
              <w:rPr>
                <w:rFonts w:ascii="David" w:hAnsi="David" w:cs="David"/>
                <w:sz w:val="24"/>
                <w:szCs w:val="24"/>
                <w:rtl/>
              </w:rPr>
            </w:pPr>
            <w:r w:rsidRPr="00BD6214">
              <w:rPr>
                <w:rFonts w:ascii="David" w:hAnsi="David" w:cs="David"/>
                <w:sz w:val="24"/>
                <w:szCs w:val="24"/>
                <w:rtl/>
              </w:rPr>
              <w:t xml:space="preserve">לא סביר שבשל אי ביצוע עמדה אחת מתוך עשרות או מאות עמדות המשרד יוכל לנקוט בצעדים חריגים כמתואר בסעיף 4.6.1 במיוחד ובסעיף 4.6. כולו. הסיבות לאי התקנת עמדה כזו או אחרת יכולות להיות רבות ומגוונות, ואנחנו לא רואים כל סיבה מדוע במידה והמציע עשה לפחות את מינימום העמדות הנדרשות, שתינקט מולו סנקציה קשה כל כך! וזאת כאשר כמובן בנוסף ברור כי המציע לא יקבל מענק על עמדות שלא הותקנו. נבקשכם לשנות את הניסוח לנוסח הבא: "אם הזוכה לא יקים מעל 75% מהעמדות בהן זכה , ובכל מקרה לפחות מינימום העמדות שנקבע בקול הקורא, </w:t>
            </w:r>
            <w:r w:rsidRPr="00BD6214">
              <w:rPr>
                <w:rFonts w:ascii="David" w:hAnsi="David" w:cs="David"/>
                <w:sz w:val="24"/>
                <w:szCs w:val="24"/>
                <w:rtl/>
              </w:rPr>
              <w:lastRenderedPageBreak/>
              <w:t xml:space="preserve">וזאת עד 18 חודשים מיום חתימת ההסכם...". </w:t>
            </w:r>
          </w:p>
        </w:tc>
        <w:tc>
          <w:tcPr>
            <w:tcW w:w="0" w:type="auto"/>
          </w:tcPr>
          <w:p w14:paraId="01E33E7E" w14:textId="29A1AD7C" w:rsidR="00BA0BE8" w:rsidRPr="00C27A39" w:rsidRDefault="00BA0BE8" w:rsidP="00BE6FBC">
            <w:pPr>
              <w:tabs>
                <w:tab w:val="left" w:pos="8617"/>
              </w:tabs>
              <w:bidi/>
              <w:spacing w:line="276" w:lineRule="auto"/>
              <w:rPr>
                <w:rFonts w:ascii="David" w:hAnsi="David" w:cs="David"/>
                <w:sz w:val="24"/>
                <w:szCs w:val="24"/>
                <w:rtl/>
              </w:rPr>
            </w:pPr>
            <w:r w:rsidRPr="00984686">
              <w:rPr>
                <w:rFonts w:ascii="David" w:hAnsi="David" w:cs="David" w:hint="cs"/>
                <w:sz w:val="24"/>
                <w:szCs w:val="24"/>
                <w:rtl/>
              </w:rPr>
              <w:lastRenderedPageBreak/>
              <w:t xml:space="preserve">כמפורט בתשובה </w:t>
            </w:r>
            <w:r w:rsidRPr="00096C9C">
              <w:rPr>
                <w:rFonts w:ascii="David" w:hAnsi="David" w:cs="David" w:hint="cs"/>
                <w:sz w:val="24"/>
                <w:szCs w:val="24"/>
                <w:rtl/>
              </w:rPr>
              <w:t>לשאלה 35 בקול קורא 116/2018.</w:t>
            </w:r>
          </w:p>
        </w:tc>
      </w:tr>
      <w:tr w:rsidR="00BA0BE8" w:rsidRPr="00707E4E" w14:paraId="1309F6B0" w14:textId="77777777" w:rsidTr="00246CD2">
        <w:trPr>
          <w:jc w:val="center"/>
        </w:trPr>
        <w:tc>
          <w:tcPr>
            <w:tcW w:w="734" w:type="dxa"/>
          </w:tcPr>
          <w:p w14:paraId="70123094" w14:textId="6F1F0A9A"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124</w:t>
            </w:r>
          </w:p>
        </w:tc>
        <w:tc>
          <w:tcPr>
            <w:tcW w:w="0" w:type="auto"/>
          </w:tcPr>
          <w:p w14:paraId="6BA9C17A" w14:textId="77777777" w:rsidR="00BA0BE8" w:rsidRPr="00336C25" w:rsidRDefault="00BA0BE8" w:rsidP="00246CD2">
            <w:pPr>
              <w:tabs>
                <w:tab w:val="left" w:pos="8617"/>
              </w:tabs>
              <w:bidi/>
              <w:spacing w:line="276" w:lineRule="auto"/>
              <w:rPr>
                <w:rFonts w:ascii="David" w:hAnsi="David" w:cs="David"/>
                <w:sz w:val="24"/>
                <w:szCs w:val="24"/>
                <w:rtl/>
              </w:rPr>
            </w:pPr>
          </w:p>
        </w:tc>
        <w:tc>
          <w:tcPr>
            <w:tcW w:w="0" w:type="auto"/>
          </w:tcPr>
          <w:p w14:paraId="1E2BCEB0" w14:textId="77777777" w:rsidR="00BA0BE8" w:rsidRPr="00BD6214" w:rsidRDefault="00BA0BE8" w:rsidP="00246CD2">
            <w:pPr>
              <w:bidi/>
              <w:spacing w:line="276" w:lineRule="auto"/>
              <w:ind w:left="360"/>
              <w:rPr>
                <w:rFonts w:ascii="David" w:hAnsi="David" w:cs="David"/>
                <w:sz w:val="24"/>
                <w:szCs w:val="24"/>
                <w:rtl/>
              </w:rPr>
            </w:pPr>
          </w:p>
          <w:p w14:paraId="11A50178" w14:textId="77777777"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 קורא 114/2018 סעיף 1.14</w:t>
            </w:r>
          </w:p>
          <w:p w14:paraId="02361E0E" w14:textId="77777777"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 קורא 115/2018 סעיף 1.14</w:t>
            </w:r>
          </w:p>
          <w:p w14:paraId="712BC12C" w14:textId="77777777"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 קורא 116/2018 סעיף 1.15</w:t>
            </w:r>
          </w:p>
          <w:p w14:paraId="6A704D9E" w14:textId="369E96C5"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 קורא 117/2018 סעיף 1.16</w:t>
            </w:r>
          </w:p>
        </w:tc>
        <w:tc>
          <w:tcPr>
            <w:tcW w:w="0" w:type="auto"/>
          </w:tcPr>
          <w:p w14:paraId="715EA09B" w14:textId="7D0ACF9D" w:rsidR="00BA0BE8" w:rsidRPr="00BD6214" w:rsidRDefault="00BA0BE8" w:rsidP="00246CD2">
            <w:pPr>
              <w:tabs>
                <w:tab w:val="left" w:pos="8617"/>
              </w:tabs>
              <w:bidi/>
              <w:spacing w:line="276" w:lineRule="auto"/>
              <w:rPr>
                <w:rFonts w:ascii="David" w:hAnsi="David" w:cs="David"/>
                <w:sz w:val="24"/>
                <w:szCs w:val="24"/>
                <w:rtl/>
              </w:rPr>
            </w:pPr>
            <w:r w:rsidRPr="00BD6214">
              <w:rPr>
                <w:rFonts w:ascii="David" w:hAnsi="David" w:cs="David"/>
                <w:sz w:val="24"/>
                <w:szCs w:val="24"/>
                <w:rtl/>
              </w:rPr>
              <w:t xml:space="preserve">בסעיף "תכולת המענק" – מאחר ותמחור ההשקעה כולל מרכיבים </w:t>
            </w:r>
            <w:proofErr w:type="spellStart"/>
            <w:r w:rsidRPr="00BD6214">
              <w:rPr>
                <w:rFonts w:ascii="David" w:hAnsi="David" w:cs="David"/>
                <w:sz w:val="24"/>
                <w:szCs w:val="24"/>
                <w:rtl/>
              </w:rPr>
              <w:t>פרוייקטליים</w:t>
            </w:r>
            <w:proofErr w:type="spellEnd"/>
            <w:r w:rsidRPr="00BD6214">
              <w:rPr>
                <w:rFonts w:ascii="David" w:hAnsi="David" w:cs="David"/>
                <w:sz w:val="24"/>
                <w:szCs w:val="24"/>
                <w:rtl/>
              </w:rPr>
              <w:t xml:space="preserve"> שבמקרים מסוימים מגולמים במחירי ספק המערכת ובמקרים אחרים מחויבים בנפרד, נבקשכם לאפשר התחשבות בעלויות ייעוץ, תכנון וניהול פרויקט לצורך קבלת המענקים, או לפחות לאפשר התחשבות בעלויות אלו כל עוד הן לא עולות על 10% מגובה עלות הפרויקט.</w:t>
            </w:r>
          </w:p>
        </w:tc>
        <w:tc>
          <w:tcPr>
            <w:tcW w:w="0" w:type="auto"/>
          </w:tcPr>
          <w:p w14:paraId="56443DF6" w14:textId="4B9F2681" w:rsidR="00BA0BE8" w:rsidRPr="00AA512C"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5B86A215" w14:textId="77777777" w:rsidTr="00246CD2">
        <w:trPr>
          <w:jc w:val="center"/>
        </w:trPr>
        <w:tc>
          <w:tcPr>
            <w:tcW w:w="734" w:type="dxa"/>
          </w:tcPr>
          <w:p w14:paraId="71A7C17B" w14:textId="218706F8"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125</w:t>
            </w:r>
          </w:p>
        </w:tc>
        <w:tc>
          <w:tcPr>
            <w:tcW w:w="0" w:type="auto"/>
          </w:tcPr>
          <w:p w14:paraId="33300BA9" w14:textId="04F2C005" w:rsidR="00BA0BE8" w:rsidRPr="00BD6214" w:rsidRDefault="00BA0BE8" w:rsidP="00246CD2">
            <w:pPr>
              <w:bidi/>
              <w:spacing w:line="276" w:lineRule="auto"/>
              <w:rPr>
                <w:rFonts w:ascii="David" w:hAnsi="David" w:cs="David"/>
                <w:sz w:val="24"/>
                <w:szCs w:val="24"/>
                <w:rtl/>
              </w:rPr>
            </w:pPr>
            <w:r w:rsidRPr="00BD6214">
              <w:rPr>
                <w:rFonts w:ascii="David" w:hAnsi="David" w:cs="David"/>
                <w:sz w:val="24"/>
                <w:szCs w:val="24"/>
                <w:rtl/>
              </w:rPr>
              <w:t>קולות קוראים 15-17 – נספח ב'</w:t>
            </w:r>
          </w:p>
        </w:tc>
        <w:tc>
          <w:tcPr>
            <w:tcW w:w="0" w:type="auto"/>
          </w:tcPr>
          <w:p w14:paraId="553C29C3" w14:textId="6FBD2ECB" w:rsidR="00BA0BE8" w:rsidRPr="00A375D3" w:rsidRDefault="00BA0BE8" w:rsidP="00246CD2">
            <w:pPr>
              <w:bidi/>
              <w:spacing w:line="276" w:lineRule="auto"/>
              <w:ind w:left="360"/>
              <w:rPr>
                <w:rFonts w:ascii="David" w:hAnsi="David" w:cs="David"/>
                <w:sz w:val="24"/>
                <w:szCs w:val="24"/>
                <w:rtl/>
              </w:rPr>
            </w:pPr>
            <w:r w:rsidRPr="00A375D3">
              <w:rPr>
                <w:rFonts w:ascii="David" w:hAnsi="David" w:cs="David"/>
                <w:snapToGrid w:val="0"/>
                <w:sz w:val="24"/>
                <w:szCs w:val="24"/>
                <w:rtl/>
              </w:rPr>
              <w:t>5 ערבות</w:t>
            </w:r>
          </w:p>
        </w:tc>
        <w:tc>
          <w:tcPr>
            <w:tcW w:w="0" w:type="auto"/>
          </w:tcPr>
          <w:p w14:paraId="001AEFBE" w14:textId="47B91DAD" w:rsidR="00BA0BE8" w:rsidRPr="00BD6214" w:rsidRDefault="00BA0BE8" w:rsidP="00246CD2">
            <w:pPr>
              <w:tabs>
                <w:tab w:val="left" w:pos="8617"/>
              </w:tabs>
              <w:bidi/>
              <w:spacing w:line="276" w:lineRule="auto"/>
              <w:rPr>
                <w:rFonts w:ascii="David" w:hAnsi="David" w:cs="David"/>
                <w:sz w:val="24"/>
                <w:szCs w:val="24"/>
                <w:rtl/>
              </w:rPr>
            </w:pPr>
            <w:r w:rsidRPr="00BD6214">
              <w:rPr>
                <w:rFonts w:ascii="David" w:hAnsi="David" w:cs="David"/>
                <w:snapToGrid w:val="0"/>
                <w:sz w:val="24"/>
                <w:szCs w:val="24"/>
                <w:rtl/>
              </w:rPr>
              <w:t>נבקש כי, חילוט הערבות יהיה בהתראה של 7 ימים ומתן אפשרות לנותן השירות לתקן/ להעלות טיעונים כנגד חילוט הערבות.</w:t>
            </w:r>
          </w:p>
        </w:tc>
        <w:tc>
          <w:tcPr>
            <w:tcW w:w="0" w:type="auto"/>
          </w:tcPr>
          <w:p w14:paraId="246BED98" w14:textId="55525B5E" w:rsidR="00BA0BE8"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בתשובה לשאלה 9 בקול קורא 116/2018. </w:t>
            </w:r>
          </w:p>
        </w:tc>
      </w:tr>
      <w:tr w:rsidR="00BA0BE8" w:rsidRPr="00707E4E" w14:paraId="33979DAB" w14:textId="77777777" w:rsidTr="00246CD2">
        <w:trPr>
          <w:jc w:val="center"/>
        </w:trPr>
        <w:tc>
          <w:tcPr>
            <w:tcW w:w="734" w:type="dxa"/>
          </w:tcPr>
          <w:p w14:paraId="220F155D" w14:textId="5C159C8B"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126</w:t>
            </w:r>
          </w:p>
        </w:tc>
        <w:tc>
          <w:tcPr>
            <w:tcW w:w="0" w:type="auto"/>
          </w:tcPr>
          <w:p w14:paraId="73F55F83" w14:textId="77777777" w:rsidR="00BA0BE8" w:rsidRPr="00BD6214" w:rsidRDefault="00BA0BE8" w:rsidP="00246CD2">
            <w:pPr>
              <w:bidi/>
              <w:spacing w:line="276" w:lineRule="auto"/>
              <w:rPr>
                <w:rFonts w:ascii="David" w:hAnsi="David" w:cs="David"/>
                <w:sz w:val="24"/>
                <w:szCs w:val="24"/>
                <w:rtl/>
              </w:rPr>
            </w:pPr>
          </w:p>
        </w:tc>
        <w:tc>
          <w:tcPr>
            <w:tcW w:w="0" w:type="auto"/>
          </w:tcPr>
          <w:p w14:paraId="275E1270" w14:textId="42E6BF99" w:rsidR="00BA0BE8" w:rsidRPr="00BD6214" w:rsidRDefault="00BA0BE8" w:rsidP="00246CD2">
            <w:pPr>
              <w:bidi/>
              <w:spacing w:line="276" w:lineRule="auto"/>
              <w:ind w:left="360"/>
              <w:rPr>
                <w:rFonts w:ascii="David" w:hAnsi="David"/>
                <w:snapToGrid w:val="0"/>
                <w:sz w:val="24"/>
                <w:rtl/>
              </w:rPr>
            </w:pPr>
            <w:r w:rsidRPr="00BD6214">
              <w:rPr>
                <w:rFonts w:ascii="David" w:hAnsi="David" w:cs="David"/>
                <w:snapToGrid w:val="0"/>
                <w:sz w:val="24"/>
                <w:szCs w:val="24"/>
                <w:rtl/>
              </w:rPr>
              <w:t>6 התחייבויות והצהרות היזם</w:t>
            </w:r>
          </w:p>
        </w:tc>
        <w:tc>
          <w:tcPr>
            <w:tcW w:w="0" w:type="auto"/>
          </w:tcPr>
          <w:p w14:paraId="2951300B" w14:textId="77777777" w:rsidR="00BA0BE8" w:rsidRPr="00BD6214" w:rsidRDefault="00BA0BE8" w:rsidP="00246CD2">
            <w:pPr>
              <w:pStyle w:val="Heading1"/>
              <w:keepLines/>
              <w:numPr>
                <w:ilvl w:val="0"/>
                <w:numId w:val="9"/>
              </w:numPr>
              <w:spacing w:before="120" w:after="120" w:line="276" w:lineRule="auto"/>
              <w:ind w:left="270" w:hanging="270"/>
              <w:jc w:val="left"/>
              <w:outlineLvl w:val="0"/>
              <w:rPr>
                <w:rFonts w:ascii="David" w:hAnsi="David"/>
                <w:snapToGrid w:val="0"/>
                <w:sz w:val="24"/>
                <w:rtl/>
              </w:rPr>
            </w:pPr>
            <w:r w:rsidRPr="00BD6214">
              <w:rPr>
                <w:rFonts w:ascii="David" w:hAnsi="David"/>
                <w:snapToGrid w:val="0"/>
                <w:sz w:val="24"/>
                <w:rtl/>
              </w:rPr>
              <w:t>סעיף 6(ד) – מתבקש לתקן את מנין הימים ל- 14 במקום 7 כנקוב בסעיף.</w:t>
            </w:r>
          </w:p>
          <w:p w14:paraId="5EF61140" w14:textId="2AACD935" w:rsidR="00BA0BE8" w:rsidRPr="00BD6214" w:rsidRDefault="00BA0BE8" w:rsidP="00246CD2">
            <w:pPr>
              <w:tabs>
                <w:tab w:val="left" w:pos="8617"/>
              </w:tabs>
              <w:bidi/>
              <w:spacing w:line="276" w:lineRule="auto"/>
              <w:rPr>
                <w:rFonts w:ascii="David" w:hAnsi="David" w:cs="David"/>
                <w:snapToGrid w:val="0"/>
                <w:sz w:val="24"/>
                <w:szCs w:val="24"/>
                <w:rtl/>
              </w:rPr>
            </w:pPr>
            <w:r w:rsidRPr="00BD6214">
              <w:rPr>
                <w:rFonts w:ascii="David" w:hAnsi="David" w:cs="David"/>
                <w:snapToGrid w:val="0"/>
                <w:sz w:val="24"/>
                <w:szCs w:val="24"/>
                <w:rtl/>
              </w:rPr>
              <w:t>סעיף</w:t>
            </w:r>
            <w:r w:rsidRPr="00BD6214">
              <w:rPr>
                <w:rFonts w:ascii="David" w:hAnsi="David" w:cs="David"/>
                <w:sz w:val="24"/>
                <w:szCs w:val="24"/>
                <w:rtl/>
              </w:rPr>
              <w:t xml:space="preserve"> 6(ה) – מתבקש להוסיף בסיפא הסעיף: "בכפוף למנגנון השיפוי הקבוע בסעיף 12(ה) להסכם".</w:t>
            </w:r>
          </w:p>
        </w:tc>
        <w:tc>
          <w:tcPr>
            <w:tcW w:w="0" w:type="auto"/>
          </w:tcPr>
          <w:p w14:paraId="44159D78" w14:textId="77777777" w:rsidR="00BA0BE8" w:rsidRPr="00984686" w:rsidRDefault="00BA0BE8" w:rsidP="00246CD2">
            <w:pPr>
              <w:tabs>
                <w:tab w:val="left" w:pos="8617"/>
              </w:tabs>
              <w:bidi/>
              <w:spacing w:line="276" w:lineRule="auto"/>
              <w:rPr>
                <w:rFonts w:ascii="David" w:hAnsi="David" w:cs="David"/>
                <w:sz w:val="24"/>
                <w:szCs w:val="24"/>
                <w:rtl/>
              </w:rPr>
            </w:pPr>
            <w:r w:rsidRPr="00984686">
              <w:rPr>
                <w:rFonts w:ascii="David" w:hAnsi="David" w:cs="David" w:hint="cs"/>
                <w:sz w:val="24"/>
                <w:szCs w:val="24"/>
                <w:rtl/>
              </w:rPr>
              <w:t>א - כמפורט בתשובה לשאלה 92 בקול קורא 116/2018.</w:t>
            </w:r>
          </w:p>
          <w:p w14:paraId="0C46EEEC" w14:textId="77777777" w:rsidR="00BA0BE8" w:rsidRPr="00FB0A07" w:rsidRDefault="00BA0BE8" w:rsidP="00246CD2">
            <w:pPr>
              <w:tabs>
                <w:tab w:val="left" w:pos="8617"/>
              </w:tabs>
              <w:bidi/>
              <w:spacing w:line="276" w:lineRule="auto"/>
              <w:rPr>
                <w:rFonts w:ascii="David" w:hAnsi="David" w:cs="David"/>
                <w:sz w:val="24"/>
                <w:szCs w:val="24"/>
                <w:rtl/>
              </w:rPr>
            </w:pPr>
            <w:r w:rsidRPr="00FB0A07">
              <w:rPr>
                <w:rFonts w:ascii="David" w:hAnsi="David" w:cs="David" w:hint="cs"/>
                <w:sz w:val="24"/>
                <w:szCs w:val="24"/>
                <w:rtl/>
              </w:rPr>
              <w:t xml:space="preserve">ב </w:t>
            </w:r>
            <w:r w:rsidRPr="00FB0A07">
              <w:rPr>
                <w:rFonts w:ascii="David" w:hAnsi="David" w:cs="David"/>
                <w:sz w:val="24"/>
                <w:szCs w:val="24"/>
                <w:rtl/>
              </w:rPr>
              <w:t>–</w:t>
            </w:r>
            <w:r w:rsidRPr="00FB0A07">
              <w:rPr>
                <w:rFonts w:ascii="David" w:hAnsi="David" w:cs="David" w:hint="cs"/>
                <w:sz w:val="24"/>
                <w:szCs w:val="24"/>
                <w:rtl/>
              </w:rPr>
              <w:t xml:space="preserve"> הבקשה נדחית. </w:t>
            </w:r>
          </w:p>
          <w:p w14:paraId="2100B7CB" w14:textId="77777777" w:rsidR="00BA0BE8" w:rsidRPr="00984686" w:rsidRDefault="00BA0BE8" w:rsidP="00246CD2">
            <w:pPr>
              <w:tabs>
                <w:tab w:val="left" w:pos="8617"/>
              </w:tabs>
              <w:bidi/>
              <w:spacing w:line="276" w:lineRule="auto"/>
              <w:rPr>
                <w:rFonts w:ascii="David" w:hAnsi="David" w:cs="David"/>
                <w:sz w:val="24"/>
                <w:szCs w:val="24"/>
                <w:rtl/>
              </w:rPr>
            </w:pPr>
          </w:p>
        </w:tc>
      </w:tr>
      <w:tr w:rsidR="00BA0BE8" w:rsidRPr="00707E4E" w14:paraId="02CE8487" w14:textId="77777777" w:rsidTr="00246CD2">
        <w:trPr>
          <w:jc w:val="center"/>
        </w:trPr>
        <w:tc>
          <w:tcPr>
            <w:tcW w:w="734" w:type="dxa"/>
          </w:tcPr>
          <w:p w14:paraId="3A5D4898" w14:textId="1FD6B2AB"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127</w:t>
            </w:r>
          </w:p>
        </w:tc>
        <w:tc>
          <w:tcPr>
            <w:tcW w:w="0" w:type="auto"/>
          </w:tcPr>
          <w:p w14:paraId="2AB39178" w14:textId="77777777" w:rsidR="00BA0BE8" w:rsidRPr="00BD6214" w:rsidRDefault="00BA0BE8" w:rsidP="00246CD2">
            <w:pPr>
              <w:bidi/>
              <w:spacing w:line="276" w:lineRule="auto"/>
              <w:rPr>
                <w:rFonts w:ascii="David" w:hAnsi="David" w:cs="David"/>
                <w:sz w:val="24"/>
                <w:szCs w:val="24"/>
                <w:rtl/>
              </w:rPr>
            </w:pPr>
          </w:p>
        </w:tc>
        <w:tc>
          <w:tcPr>
            <w:tcW w:w="0" w:type="auto"/>
          </w:tcPr>
          <w:p w14:paraId="00AE9DE0" w14:textId="77777777"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7</w:t>
            </w:r>
          </w:p>
          <w:p w14:paraId="45E060B7" w14:textId="45EB4695" w:rsidR="00BA0BE8" w:rsidRPr="00BD6214" w:rsidRDefault="00BA0BE8" w:rsidP="00246CD2">
            <w:pPr>
              <w:bidi/>
              <w:spacing w:line="276" w:lineRule="auto"/>
              <w:ind w:left="360"/>
              <w:rPr>
                <w:rFonts w:ascii="David" w:hAnsi="David" w:cs="David"/>
                <w:snapToGrid w:val="0"/>
                <w:sz w:val="24"/>
                <w:szCs w:val="24"/>
                <w:rtl/>
              </w:rPr>
            </w:pPr>
            <w:r w:rsidRPr="00BD6214">
              <w:rPr>
                <w:rFonts w:ascii="David" w:hAnsi="David" w:cs="David"/>
                <w:sz w:val="24"/>
                <w:szCs w:val="24"/>
                <w:rtl/>
              </w:rPr>
              <w:t>תמורה ותנאי תשלום</w:t>
            </w:r>
          </w:p>
        </w:tc>
        <w:tc>
          <w:tcPr>
            <w:tcW w:w="0" w:type="auto"/>
          </w:tcPr>
          <w:p w14:paraId="6DFFA269" w14:textId="77777777" w:rsidR="00BA0BE8" w:rsidRPr="00BD6214" w:rsidRDefault="00BA0BE8" w:rsidP="00246CD2">
            <w:pPr>
              <w:pStyle w:val="Heading1"/>
              <w:keepLines/>
              <w:numPr>
                <w:ilvl w:val="0"/>
                <w:numId w:val="10"/>
              </w:numPr>
              <w:spacing w:before="120" w:after="120" w:line="276" w:lineRule="auto"/>
              <w:ind w:left="270" w:hanging="270"/>
              <w:jc w:val="left"/>
              <w:outlineLvl w:val="0"/>
              <w:rPr>
                <w:rFonts w:ascii="David" w:hAnsi="David"/>
                <w:snapToGrid w:val="0"/>
                <w:sz w:val="24"/>
                <w:rtl/>
              </w:rPr>
            </w:pPr>
            <w:r w:rsidRPr="00BD6214">
              <w:rPr>
                <w:rFonts w:ascii="David" w:hAnsi="David"/>
                <w:sz w:val="24"/>
                <w:rtl/>
              </w:rPr>
              <w:t>סעיף 7(ה) - מתבקש להבהיר, כי במקרה של הפסקת ביצוע העבודות היזם יהיה זכאי לקבלת תמורה בגין כל העבודות שבוצעו על ידו עד למועד האמור ובתוספת להחזר הוצאות הפסקת ההתקשרות כדלקמן: (1) פיצוי בגין הזמנות שהוצאו לצורך ביצוע העבודות ואשר לא ניתן לבטלן; ו - (2) תשלום פיצוי בגובה 10% משווי יתרת העבודות שלא בוצעו עקב הפסקת העבודות על ידי המזמין</w:t>
            </w:r>
            <w:r w:rsidRPr="00BD6214">
              <w:rPr>
                <w:rFonts w:ascii="David" w:hAnsi="David"/>
                <w:snapToGrid w:val="0"/>
                <w:sz w:val="24"/>
                <w:rtl/>
              </w:rPr>
              <w:t xml:space="preserve">. </w:t>
            </w:r>
          </w:p>
          <w:p w14:paraId="03068B1D" w14:textId="77777777" w:rsidR="00BA0BE8" w:rsidRPr="00BD6214" w:rsidRDefault="00BA0BE8" w:rsidP="00246CD2">
            <w:pPr>
              <w:pStyle w:val="Heading1"/>
              <w:keepLines/>
              <w:numPr>
                <w:ilvl w:val="0"/>
                <w:numId w:val="10"/>
              </w:numPr>
              <w:spacing w:before="120" w:after="120" w:line="276" w:lineRule="auto"/>
              <w:ind w:left="270" w:hanging="270"/>
              <w:jc w:val="left"/>
              <w:outlineLvl w:val="0"/>
              <w:rPr>
                <w:rFonts w:ascii="David" w:hAnsi="David"/>
                <w:sz w:val="24"/>
              </w:rPr>
            </w:pPr>
            <w:r w:rsidRPr="00BD6214">
              <w:rPr>
                <w:rFonts w:ascii="David" w:hAnsi="David"/>
                <w:sz w:val="24"/>
                <w:rtl/>
              </w:rPr>
              <w:t xml:space="preserve">סעיף 7יא(3) – נבקש לשנות את מועד התשלום לשוטף+45. </w:t>
            </w:r>
          </w:p>
          <w:p w14:paraId="4BEB2831" w14:textId="2D13797B" w:rsidR="00BA0BE8" w:rsidRPr="00BD6214" w:rsidRDefault="00BA0BE8" w:rsidP="00246CD2">
            <w:pPr>
              <w:pStyle w:val="Heading1"/>
              <w:keepLines/>
              <w:numPr>
                <w:ilvl w:val="0"/>
                <w:numId w:val="9"/>
              </w:numPr>
              <w:spacing w:before="120" w:after="120" w:line="276" w:lineRule="auto"/>
              <w:ind w:left="270" w:hanging="270"/>
              <w:jc w:val="left"/>
              <w:outlineLvl w:val="0"/>
              <w:rPr>
                <w:rFonts w:ascii="David" w:hAnsi="David"/>
                <w:snapToGrid w:val="0"/>
                <w:sz w:val="24"/>
                <w:rtl/>
              </w:rPr>
            </w:pPr>
            <w:r w:rsidRPr="00BD6214">
              <w:rPr>
                <w:rFonts w:ascii="David" w:hAnsi="David"/>
                <w:sz w:val="24"/>
                <w:rtl/>
              </w:rPr>
              <w:lastRenderedPageBreak/>
              <w:t>סעיף 7(</w:t>
            </w:r>
            <w:proofErr w:type="spellStart"/>
            <w:r w:rsidRPr="00BD6214">
              <w:rPr>
                <w:rFonts w:ascii="David" w:hAnsi="David"/>
                <w:sz w:val="24"/>
                <w:rtl/>
              </w:rPr>
              <w:t>יב</w:t>
            </w:r>
            <w:proofErr w:type="spellEnd"/>
            <w:r w:rsidRPr="00BD6214">
              <w:rPr>
                <w:rFonts w:ascii="David" w:hAnsi="David"/>
                <w:sz w:val="24"/>
                <w:rtl/>
              </w:rPr>
              <w:t>) - נבקש כי טרם עיכוב תשלום, תינתן הודעה מראש ליזם ופירוט הסיבה בגינה התשלום מעוכב ואפשרות ליזם להשמיע טענותיו בעניין. בכל מקרה, נבקש כי אפשרות העיכוב יופעל על ידי המשרד כסעד אחרון ומטעמים סבירים ומוצדקים בלבד.</w:t>
            </w:r>
          </w:p>
        </w:tc>
        <w:tc>
          <w:tcPr>
            <w:tcW w:w="0" w:type="auto"/>
          </w:tcPr>
          <w:p w14:paraId="5F282206" w14:textId="3FC78B13" w:rsidR="00BA0BE8" w:rsidRPr="00B76D7C" w:rsidRDefault="00BA0BE8" w:rsidP="00B76D7C">
            <w:pPr>
              <w:tabs>
                <w:tab w:val="left" w:pos="8617"/>
              </w:tabs>
              <w:bidi/>
              <w:spacing w:line="276" w:lineRule="auto"/>
              <w:rPr>
                <w:rFonts w:ascii="David" w:hAnsi="David" w:cs="David"/>
                <w:b/>
                <w:bCs/>
                <w:sz w:val="24"/>
                <w:szCs w:val="24"/>
                <w:rtl/>
              </w:rPr>
            </w:pPr>
            <w:r w:rsidRPr="00950E87">
              <w:rPr>
                <w:rFonts w:ascii="David" w:hAnsi="David" w:cs="David" w:hint="cs"/>
                <w:sz w:val="24"/>
                <w:szCs w:val="24"/>
                <w:rtl/>
              </w:rPr>
              <w:lastRenderedPageBreak/>
              <w:t xml:space="preserve">א - </w:t>
            </w:r>
            <w:r w:rsidRPr="00B0412C">
              <w:rPr>
                <w:rFonts w:ascii="David" w:hAnsi="David" w:cs="David" w:hint="cs"/>
                <w:sz w:val="24"/>
                <w:szCs w:val="24"/>
                <w:rtl/>
              </w:rPr>
              <w:t>כמפורט בתשובה לשאלה 11 בקול קורא 116/2018.</w:t>
            </w:r>
          </w:p>
          <w:p w14:paraId="21AE35D2" w14:textId="77777777" w:rsidR="00BA0BE8" w:rsidRPr="00950E87" w:rsidRDefault="00BA0BE8" w:rsidP="00246CD2">
            <w:pPr>
              <w:tabs>
                <w:tab w:val="left" w:pos="8617"/>
              </w:tabs>
              <w:bidi/>
              <w:spacing w:line="276" w:lineRule="auto"/>
              <w:rPr>
                <w:rFonts w:ascii="David" w:hAnsi="David" w:cs="David"/>
                <w:sz w:val="24"/>
                <w:szCs w:val="24"/>
                <w:rtl/>
              </w:rPr>
            </w:pPr>
            <w:r w:rsidRPr="00950E87">
              <w:rPr>
                <w:rFonts w:ascii="David" w:hAnsi="David" w:cs="David" w:hint="cs"/>
                <w:sz w:val="24"/>
                <w:szCs w:val="24"/>
                <w:rtl/>
              </w:rPr>
              <w:t xml:space="preserve">ב </w:t>
            </w:r>
            <w:r w:rsidRPr="00950E87">
              <w:rPr>
                <w:rFonts w:ascii="David" w:hAnsi="David" w:cs="David"/>
                <w:sz w:val="24"/>
                <w:szCs w:val="24"/>
                <w:rtl/>
              </w:rPr>
              <w:t>–</w:t>
            </w:r>
            <w:r w:rsidRPr="00950E87">
              <w:rPr>
                <w:rFonts w:ascii="David" w:hAnsi="David" w:cs="David" w:hint="cs"/>
                <w:sz w:val="24"/>
                <w:szCs w:val="24"/>
                <w:rtl/>
              </w:rPr>
              <w:t xml:space="preserve"> הסעיף נמחק.  </w:t>
            </w:r>
          </w:p>
          <w:p w14:paraId="33537382" w14:textId="77777777" w:rsidR="00BA0BE8" w:rsidRPr="00950E87" w:rsidRDefault="00BA0BE8" w:rsidP="00246CD2">
            <w:pPr>
              <w:tabs>
                <w:tab w:val="left" w:pos="8617"/>
              </w:tabs>
              <w:bidi/>
              <w:spacing w:line="276" w:lineRule="auto"/>
              <w:rPr>
                <w:rFonts w:ascii="David" w:hAnsi="David" w:cs="David"/>
                <w:sz w:val="24"/>
                <w:szCs w:val="24"/>
                <w:rtl/>
              </w:rPr>
            </w:pPr>
            <w:r w:rsidRPr="00950E87">
              <w:rPr>
                <w:rFonts w:ascii="David" w:hAnsi="David" w:cs="David" w:hint="cs"/>
                <w:sz w:val="24"/>
                <w:szCs w:val="24"/>
                <w:rtl/>
              </w:rPr>
              <w:t xml:space="preserve">ג -יובהר כי טרם עיכוב התשלום המציע יקבל הודעה על כך, ויתאפשר לו להשמיע את טענותיו בעניין. </w:t>
            </w:r>
          </w:p>
          <w:p w14:paraId="1771C63B" w14:textId="77777777" w:rsidR="00BA0BE8" w:rsidRPr="00984686" w:rsidRDefault="00BA0BE8" w:rsidP="00246CD2">
            <w:pPr>
              <w:tabs>
                <w:tab w:val="left" w:pos="8617"/>
              </w:tabs>
              <w:bidi/>
              <w:spacing w:line="276" w:lineRule="auto"/>
              <w:rPr>
                <w:rFonts w:ascii="David" w:hAnsi="David" w:cs="David"/>
                <w:sz w:val="24"/>
                <w:szCs w:val="24"/>
                <w:rtl/>
              </w:rPr>
            </w:pPr>
          </w:p>
        </w:tc>
      </w:tr>
      <w:tr w:rsidR="00BA0BE8" w:rsidRPr="00707E4E" w14:paraId="575ABDAA" w14:textId="77777777" w:rsidTr="00246CD2">
        <w:trPr>
          <w:jc w:val="center"/>
        </w:trPr>
        <w:tc>
          <w:tcPr>
            <w:tcW w:w="734" w:type="dxa"/>
          </w:tcPr>
          <w:p w14:paraId="01E67945" w14:textId="7AC1C132"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128</w:t>
            </w:r>
          </w:p>
        </w:tc>
        <w:tc>
          <w:tcPr>
            <w:tcW w:w="0" w:type="auto"/>
          </w:tcPr>
          <w:p w14:paraId="4A71673B" w14:textId="77777777" w:rsidR="00BA0BE8" w:rsidRPr="00BD6214" w:rsidRDefault="00BA0BE8" w:rsidP="00246CD2">
            <w:pPr>
              <w:bidi/>
              <w:spacing w:line="276" w:lineRule="auto"/>
              <w:rPr>
                <w:rFonts w:ascii="David" w:hAnsi="David" w:cs="David"/>
                <w:sz w:val="24"/>
                <w:szCs w:val="24"/>
                <w:rtl/>
              </w:rPr>
            </w:pPr>
          </w:p>
        </w:tc>
        <w:tc>
          <w:tcPr>
            <w:tcW w:w="0" w:type="auto"/>
          </w:tcPr>
          <w:p w14:paraId="436D9A1C" w14:textId="77777777"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9 </w:t>
            </w:r>
          </w:p>
          <w:p w14:paraId="7B921B5E" w14:textId="5EBE0474"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ביטול ההסכם</w:t>
            </w:r>
          </w:p>
        </w:tc>
        <w:tc>
          <w:tcPr>
            <w:tcW w:w="0" w:type="auto"/>
          </w:tcPr>
          <w:p w14:paraId="3ABDBFA4" w14:textId="77777777" w:rsidR="00BA0BE8" w:rsidRPr="00BD6214" w:rsidRDefault="00BA0BE8" w:rsidP="00246CD2">
            <w:pPr>
              <w:pStyle w:val="Heading1"/>
              <w:keepLines/>
              <w:numPr>
                <w:ilvl w:val="0"/>
                <w:numId w:val="11"/>
              </w:numPr>
              <w:spacing w:before="120" w:after="120" w:line="276" w:lineRule="auto"/>
              <w:ind w:left="272" w:hanging="272"/>
              <w:jc w:val="left"/>
              <w:outlineLvl w:val="0"/>
              <w:rPr>
                <w:rFonts w:ascii="David" w:hAnsi="David"/>
                <w:snapToGrid w:val="0"/>
                <w:sz w:val="24"/>
                <w:rtl/>
              </w:rPr>
            </w:pPr>
            <w:r w:rsidRPr="00BD6214">
              <w:rPr>
                <w:rFonts w:ascii="David" w:hAnsi="David"/>
                <w:sz w:val="24"/>
                <w:rtl/>
              </w:rPr>
              <w:t>סעיף 9(א) - נבקש</w:t>
            </w:r>
            <w:r w:rsidRPr="00BD6214">
              <w:rPr>
                <w:rFonts w:ascii="David" w:hAnsi="David"/>
                <w:snapToGrid w:val="0"/>
                <w:sz w:val="24"/>
                <w:rtl/>
              </w:rPr>
              <w:t xml:space="preserve"> כי בניגוד לאמור בסעיף, ההסכם יעודכן כך שבכל מקרה שבו המשרד רשאי לבטל/לסיים את ההסכם, ייערך הביטול אך ורק לאחר שניתנה ליזם האפשרות להשמיע טענותיו בעניין והמשרד שקל את טענותיו. ככל ולאחר האמור לעיל, המשרד החליט בכל זאת להביא את ההסכם לכדי סיום, הביטול ייכנס לתוקף לאחר 60 יום ממועד מתן הודעת הביטול והיזם יהיה זכאי לתשלום עבור מלוא העבודות שביצע עד למועד סיום ההסכם.</w:t>
            </w:r>
          </w:p>
          <w:p w14:paraId="1C6DC6D4" w14:textId="77777777" w:rsidR="00BA0BE8" w:rsidRPr="00BD6214" w:rsidRDefault="00BA0BE8" w:rsidP="00246CD2">
            <w:pPr>
              <w:pStyle w:val="Heading1"/>
              <w:keepLines/>
              <w:numPr>
                <w:ilvl w:val="0"/>
                <w:numId w:val="11"/>
              </w:numPr>
              <w:spacing w:before="120" w:after="120" w:line="276" w:lineRule="auto"/>
              <w:ind w:left="272" w:hanging="272"/>
              <w:jc w:val="left"/>
              <w:outlineLvl w:val="0"/>
              <w:rPr>
                <w:rFonts w:ascii="David" w:hAnsi="David"/>
                <w:sz w:val="24"/>
              </w:rPr>
            </w:pPr>
            <w:r w:rsidRPr="00BD6214">
              <w:rPr>
                <w:rFonts w:ascii="David" w:hAnsi="David"/>
                <w:sz w:val="24"/>
                <w:rtl/>
              </w:rPr>
              <w:t>סעיף 9(ב) – נבקש כי ההתראה ליזם תהא בת 14 ימים ובנוסף תינתן ליזם אפשרות לתקן את ההפרה בטרם ביטול ההסכם.</w:t>
            </w:r>
          </w:p>
          <w:p w14:paraId="2F30CEA6" w14:textId="3A717B19" w:rsidR="00BA0BE8" w:rsidRPr="00BD6214" w:rsidRDefault="00BA0BE8" w:rsidP="00246CD2">
            <w:pPr>
              <w:pStyle w:val="Heading1"/>
              <w:keepLines/>
              <w:numPr>
                <w:ilvl w:val="0"/>
                <w:numId w:val="10"/>
              </w:numPr>
              <w:spacing w:before="120" w:after="120" w:line="276" w:lineRule="auto"/>
              <w:ind w:left="270" w:hanging="270"/>
              <w:jc w:val="left"/>
              <w:outlineLvl w:val="0"/>
              <w:rPr>
                <w:rFonts w:ascii="David" w:hAnsi="David"/>
                <w:sz w:val="24"/>
                <w:rtl/>
              </w:rPr>
            </w:pPr>
            <w:r w:rsidRPr="00BD6214">
              <w:rPr>
                <w:rFonts w:ascii="David" w:hAnsi="David"/>
                <w:sz w:val="24"/>
                <w:rtl/>
              </w:rPr>
              <w:t xml:space="preserve">סעיף 9(ג) – נבקש למחוק את הסעיף. בכל מקרה של ביטול, היזם יהיה זכאי לקבל את התמורה בגין העבודות שביצע עד למועד הביטול. כמו כן במקרה של הפסקת עבודות על ידי המשרד, מבוקש כי היזם יהיה זכאי לקבלת הוצאות נוספות שהוציא בקשר עם קיום ההסכם (ראו שאלת הבהרה מס' </w:t>
            </w:r>
            <w:r w:rsidRPr="00BD6214">
              <w:rPr>
                <w:rFonts w:ascii="David" w:hAnsi="David"/>
                <w:sz w:val="24"/>
                <w:rtl/>
              </w:rPr>
              <w:fldChar w:fldCharType="begin"/>
            </w:r>
            <w:r w:rsidRPr="00BD6214">
              <w:rPr>
                <w:rFonts w:ascii="David" w:hAnsi="David"/>
                <w:sz w:val="24"/>
                <w:rtl/>
              </w:rPr>
              <w:instrText xml:space="preserve"> </w:instrText>
            </w:r>
            <w:r w:rsidRPr="00BD6214">
              <w:rPr>
                <w:rFonts w:ascii="David" w:hAnsi="David"/>
                <w:sz w:val="24"/>
              </w:rPr>
              <w:instrText>REF</w:instrText>
            </w:r>
            <w:r w:rsidRPr="00BD6214">
              <w:rPr>
                <w:rFonts w:ascii="David" w:hAnsi="David"/>
                <w:sz w:val="24"/>
                <w:rtl/>
              </w:rPr>
              <w:instrText xml:space="preserve"> _</w:instrText>
            </w:r>
            <w:r w:rsidRPr="00BD6214">
              <w:rPr>
                <w:rFonts w:ascii="David" w:hAnsi="David"/>
                <w:sz w:val="24"/>
              </w:rPr>
              <w:instrText>Ref532325865 \r \h</w:instrText>
            </w:r>
            <w:r w:rsidRPr="00BD6214">
              <w:rPr>
                <w:rFonts w:ascii="David" w:hAnsi="David"/>
                <w:sz w:val="24"/>
                <w:rtl/>
              </w:rPr>
              <w:instrText xml:space="preserve">  \* </w:instrText>
            </w:r>
            <w:r w:rsidRPr="00BD6214">
              <w:rPr>
                <w:rFonts w:ascii="David" w:hAnsi="David"/>
                <w:sz w:val="24"/>
              </w:rPr>
              <w:instrText>MERGEFORMAT</w:instrText>
            </w:r>
            <w:r w:rsidRPr="00BD6214">
              <w:rPr>
                <w:rFonts w:ascii="David" w:hAnsi="David"/>
                <w:sz w:val="24"/>
                <w:rtl/>
              </w:rPr>
              <w:instrText xml:space="preserve"> </w:instrText>
            </w:r>
            <w:r w:rsidRPr="00BD6214">
              <w:rPr>
                <w:rFonts w:ascii="David" w:hAnsi="David"/>
                <w:sz w:val="24"/>
                <w:rtl/>
              </w:rPr>
            </w:r>
            <w:r w:rsidRPr="00BD6214">
              <w:rPr>
                <w:rFonts w:ascii="David" w:hAnsi="David"/>
                <w:sz w:val="24"/>
                <w:rtl/>
              </w:rPr>
              <w:fldChar w:fldCharType="separate"/>
            </w:r>
            <w:r w:rsidRPr="00BD6214">
              <w:rPr>
                <w:rFonts w:ascii="David" w:hAnsi="David"/>
                <w:sz w:val="24"/>
                <w:cs/>
              </w:rPr>
              <w:t>‎</w:t>
            </w:r>
            <w:r w:rsidRPr="00BD6214">
              <w:rPr>
                <w:rFonts w:ascii="David" w:hAnsi="David"/>
                <w:sz w:val="24"/>
              </w:rPr>
              <w:t>27</w:t>
            </w:r>
            <w:r w:rsidRPr="00BD6214">
              <w:rPr>
                <w:rFonts w:ascii="David" w:hAnsi="David"/>
                <w:sz w:val="24"/>
                <w:rtl/>
              </w:rPr>
              <w:fldChar w:fldCharType="end"/>
            </w:r>
            <w:r w:rsidRPr="00BD6214">
              <w:rPr>
                <w:rFonts w:ascii="David" w:hAnsi="David"/>
                <w:sz w:val="24"/>
                <w:rtl/>
              </w:rPr>
              <w:t xml:space="preserve"> לעיל).</w:t>
            </w:r>
          </w:p>
        </w:tc>
        <w:tc>
          <w:tcPr>
            <w:tcW w:w="0" w:type="auto"/>
          </w:tcPr>
          <w:p w14:paraId="2E8C3DE2" w14:textId="5A0EBE1D" w:rsidR="00BA0BE8" w:rsidRPr="00984686" w:rsidRDefault="00BA0BE8" w:rsidP="00347D43">
            <w:pPr>
              <w:tabs>
                <w:tab w:val="left" w:pos="8617"/>
              </w:tabs>
              <w:bidi/>
              <w:spacing w:line="276" w:lineRule="auto"/>
              <w:rPr>
                <w:rFonts w:ascii="David" w:hAnsi="David" w:cs="David"/>
                <w:sz w:val="24"/>
                <w:szCs w:val="24"/>
                <w:rtl/>
              </w:rPr>
            </w:pPr>
            <w:r w:rsidRPr="00984686">
              <w:rPr>
                <w:rFonts w:ascii="David" w:hAnsi="David" w:cs="David" w:hint="cs"/>
                <w:sz w:val="24"/>
                <w:szCs w:val="24"/>
                <w:rtl/>
              </w:rPr>
              <w:t xml:space="preserve">א +ג. כמפורט בתשובה לשאלה </w:t>
            </w:r>
            <w:r>
              <w:rPr>
                <w:rFonts w:ascii="David" w:hAnsi="David" w:cs="David" w:hint="cs"/>
                <w:sz w:val="24"/>
                <w:szCs w:val="24"/>
                <w:rtl/>
              </w:rPr>
              <w:t>11</w:t>
            </w:r>
            <w:r w:rsidRPr="00984686">
              <w:rPr>
                <w:rFonts w:ascii="David" w:hAnsi="David" w:cs="David" w:hint="cs"/>
                <w:sz w:val="24"/>
                <w:szCs w:val="24"/>
                <w:rtl/>
              </w:rPr>
              <w:t xml:space="preserve"> בקול קורא </w:t>
            </w:r>
            <w:r>
              <w:rPr>
                <w:rFonts w:ascii="David" w:hAnsi="David" w:cs="David" w:hint="cs"/>
                <w:sz w:val="24"/>
                <w:szCs w:val="24"/>
                <w:rtl/>
              </w:rPr>
              <w:t>116</w:t>
            </w:r>
            <w:r w:rsidRPr="00984686">
              <w:rPr>
                <w:rFonts w:ascii="David" w:hAnsi="David" w:cs="David" w:hint="cs"/>
                <w:sz w:val="24"/>
                <w:szCs w:val="24"/>
                <w:rtl/>
              </w:rPr>
              <w:t>/2018.</w:t>
            </w:r>
          </w:p>
          <w:p w14:paraId="552ECBBC" w14:textId="576C2A96" w:rsidR="00BA0BE8" w:rsidRPr="00984686" w:rsidRDefault="00BA0BE8" w:rsidP="002043AE">
            <w:pPr>
              <w:tabs>
                <w:tab w:val="left" w:pos="8617"/>
              </w:tabs>
              <w:bidi/>
              <w:spacing w:line="276" w:lineRule="auto"/>
              <w:rPr>
                <w:rFonts w:ascii="David" w:hAnsi="David" w:cs="David"/>
                <w:sz w:val="24"/>
                <w:szCs w:val="24"/>
                <w:rtl/>
              </w:rPr>
            </w:pPr>
            <w:r w:rsidRPr="00984686">
              <w:rPr>
                <w:rFonts w:ascii="David" w:hAnsi="David" w:cs="David" w:hint="cs"/>
                <w:sz w:val="24"/>
                <w:szCs w:val="24"/>
                <w:rtl/>
              </w:rPr>
              <w:t xml:space="preserve">ב. כמפורט בתשובה לשאלה </w:t>
            </w:r>
            <w:r>
              <w:rPr>
                <w:rFonts w:ascii="David" w:hAnsi="David" w:cs="David" w:hint="cs"/>
                <w:sz w:val="24"/>
                <w:szCs w:val="24"/>
                <w:rtl/>
              </w:rPr>
              <w:t>13</w:t>
            </w:r>
            <w:r w:rsidRPr="00984686">
              <w:rPr>
                <w:rFonts w:ascii="David" w:hAnsi="David" w:cs="David" w:hint="cs"/>
                <w:sz w:val="24"/>
                <w:szCs w:val="24"/>
                <w:rtl/>
              </w:rPr>
              <w:t xml:space="preserve"> בקול קורא </w:t>
            </w:r>
            <w:r>
              <w:rPr>
                <w:rFonts w:ascii="David" w:hAnsi="David" w:cs="David" w:hint="cs"/>
                <w:sz w:val="24"/>
                <w:szCs w:val="24"/>
                <w:rtl/>
              </w:rPr>
              <w:t>116</w:t>
            </w:r>
            <w:r w:rsidRPr="00984686">
              <w:rPr>
                <w:rFonts w:ascii="David" w:hAnsi="David" w:cs="David" w:hint="cs"/>
                <w:sz w:val="24"/>
                <w:szCs w:val="24"/>
                <w:rtl/>
              </w:rPr>
              <w:t xml:space="preserve">/2018. </w:t>
            </w:r>
          </w:p>
          <w:p w14:paraId="7E74868D" w14:textId="77777777" w:rsidR="00BA0BE8" w:rsidRPr="00950E87" w:rsidRDefault="00BA0BE8" w:rsidP="00246CD2">
            <w:pPr>
              <w:tabs>
                <w:tab w:val="left" w:pos="8617"/>
              </w:tabs>
              <w:bidi/>
              <w:spacing w:line="276" w:lineRule="auto"/>
              <w:rPr>
                <w:rFonts w:ascii="David" w:hAnsi="David" w:cs="David"/>
                <w:sz w:val="24"/>
                <w:szCs w:val="24"/>
                <w:rtl/>
              </w:rPr>
            </w:pPr>
          </w:p>
        </w:tc>
      </w:tr>
      <w:tr w:rsidR="00BA0BE8" w:rsidRPr="00707E4E" w14:paraId="6B77841C" w14:textId="77777777" w:rsidTr="00246CD2">
        <w:trPr>
          <w:jc w:val="center"/>
        </w:trPr>
        <w:tc>
          <w:tcPr>
            <w:tcW w:w="734" w:type="dxa"/>
          </w:tcPr>
          <w:p w14:paraId="75ECD5E0" w14:textId="664354E6"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129</w:t>
            </w:r>
          </w:p>
        </w:tc>
        <w:tc>
          <w:tcPr>
            <w:tcW w:w="0" w:type="auto"/>
          </w:tcPr>
          <w:p w14:paraId="3E40FB1A" w14:textId="77777777" w:rsidR="00BA0BE8" w:rsidRPr="00BD6214" w:rsidRDefault="00BA0BE8" w:rsidP="00246CD2">
            <w:pPr>
              <w:bidi/>
              <w:spacing w:line="276" w:lineRule="auto"/>
              <w:rPr>
                <w:rFonts w:ascii="David" w:hAnsi="David" w:cs="David"/>
                <w:sz w:val="24"/>
                <w:szCs w:val="24"/>
                <w:rtl/>
              </w:rPr>
            </w:pPr>
          </w:p>
        </w:tc>
        <w:tc>
          <w:tcPr>
            <w:tcW w:w="0" w:type="auto"/>
          </w:tcPr>
          <w:p w14:paraId="1719A250" w14:textId="77777777"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10 </w:t>
            </w:r>
          </w:p>
          <w:p w14:paraId="5DEDE5D1" w14:textId="4D748BA9"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הפרת הוראות ההסכם</w:t>
            </w:r>
          </w:p>
        </w:tc>
        <w:tc>
          <w:tcPr>
            <w:tcW w:w="0" w:type="auto"/>
          </w:tcPr>
          <w:p w14:paraId="0A9666CF" w14:textId="0B1EBFDE" w:rsidR="00BA0BE8" w:rsidRPr="00BD6214" w:rsidRDefault="00BA0BE8" w:rsidP="00246CD2">
            <w:pPr>
              <w:pStyle w:val="Heading1"/>
              <w:keepLines/>
              <w:numPr>
                <w:ilvl w:val="0"/>
                <w:numId w:val="11"/>
              </w:numPr>
              <w:spacing w:before="120" w:after="120" w:line="276" w:lineRule="auto"/>
              <w:ind w:left="272" w:hanging="272"/>
              <w:jc w:val="left"/>
              <w:outlineLvl w:val="0"/>
              <w:rPr>
                <w:rFonts w:ascii="David" w:hAnsi="David"/>
                <w:sz w:val="24"/>
                <w:rtl/>
              </w:rPr>
            </w:pPr>
            <w:r w:rsidRPr="00BD6214">
              <w:rPr>
                <w:rFonts w:ascii="David" w:hAnsi="David"/>
                <w:sz w:val="24"/>
                <w:rtl/>
              </w:rPr>
              <w:t>נבקש לתקן את הסעיף ולקבוע כי בכל מקרה היזם יהא זכאי לקבל תמורה בגין עבודות שבוצעו על ידו.</w:t>
            </w:r>
          </w:p>
        </w:tc>
        <w:tc>
          <w:tcPr>
            <w:tcW w:w="0" w:type="auto"/>
          </w:tcPr>
          <w:p w14:paraId="46F2CB8C" w14:textId="65D9E43A" w:rsidR="00BA0BE8" w:rsidRPr="00984686"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6B5A5675" w14:textId="77777777" w:rsidTr="00246CD2">
        <w:trPr>
          <w:jc w:val="center"/>
        </w:trPr>
        <w:tc>
          <w:tcPr>
            <w:tcW w:w="734" w:type="dxa"/>
          </w:tcPr>
          <w:p w14:paraId="6196E557" w14:textId="2DBD4F28"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130</w:t>
            </w:r>
          </w:p>
        </w:tc>
        <w:tc>
          <w:tcPr>
            <w:tcW w:w="0" w:type="auto"/>
          </w:tcPr>
          <w:p w14:paraId="2C6ECED6" w14:textId="77777777" w:rsidR="00BA0BE8" w:rsidRPr="00BD6214" w:rsidRDefault="00BA0BE8" w:rsidP="00246CD2">
            <w:pPr>
              <w:bidi/>
              <w:spacing w:line="276" w:lineRule="auto"/>
              <w:rPr>
                <w:rFonts w:ascii="David" w:hAnsi="David" w:cs="David"/>
                <w:sz w:val="24"/>
                <w:szCs w:val="24"/>
                <w:rtl/>
              </w:rPr>
            </w:pPr>
          </w:p>
        </w:tc>
        <w:tc>
          <w:tcPr>
            <w:tcW w:w="0" w:type="auto"/>
          </w:tcPr>
          <w:p w14:paraId="210374B6" w14:textId="77777777"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12 </w:t>
            </w:r>
          </w:p>
          <w:p w14:paraId="3201C5A1" w14:textId="1CA13BCB"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נזיקין</w:t>
            </w:r>
          </w:p>
        </w:tc>
        <w:tc>
          <w:tcPr>
            <w:tcW w:w="0" w:type="auto"/>
          </w:tcPr>
          <w:p w14:paraId="707F8DC5" w14:textId="77777777" w:rsidR="00BA0BE8" w:rsidRPr="00BD6214" w:rsidRDefault="00BA0BE8" w:rsidP="00246CD2">
            <w:pPr>
              <w:pStyle w:val="Heading1"/>
              <w:keepLines/>
              <w:numPr>
                <w:ilvl w:val="0"/>
                <w:numId w:val="12"/>
              </w:numPr>
              <w:spacing w:before="120" w:after="120" w:line="276" w:lineRule="auto"/>
              <w:ind w:left="272" w:hanging="272"/>
              <w:jc w:val="left"/>
              <w:outlineLvl w:val="0"/>
              <w:rPr>
                <w:rFonts w:ascii="David" w:hAnsi="David"/>
                <w:snapToGrid w:val="0"/>
                <w:sz w:val="24"/>
              </w:rPr>
            </w:pPr>
            <w:r w:rsidRPr="00BD6214">
              <w:rPr>
                <w:rFonts w:ascii="David" w:hAnsi="David"/>
                <w:sz w:val="24"/>
                <w:rtl/>
              </w:rPr>
              <w:t>נבקש</w:t>
            </w:r>
            <w:r w:rsidRPr="00BD6214">
              <w:rPr>
                <w:rFonts w:ascii="David" w:hAnsi="David"/>
                <w:snapToGrid w:val="0"/>
                <w:sz w:val="24"/>
                <w:rtl/>
              </w:rPr>
              <w:t xml:space="preserve"> להגביל את אחריות היזם למעשה ו/או מחדל ישיר שלו ו/או של מי מטעמו בלבד וכי בכל מקרה  היזם לא יישא באחריות לנזקים עקיפים, </w:t>
            </w:r>
            <w:proofErr w:type="spellStart"/>
            <w:r w:rsidRPr="00BD6214">
              <w:rPr>
                <w:rFonts w:ascii="David" w:hAnsi="David"/>
                <w:snapToGrid w:val="0"/>
                <w:sz w:val="24"/>
                <w:rtl/>
              </w:rPr>
              <w:t>תוצאתיים</w:t>
            </w:r>
            <w:proofErr w:type="spellEnd"/>
            <w:r w:rsidRPr="00BD6214">
              <w:rPr>
                <w:rFonts w:ascii="David" w:hAnsi="David"/>
                <w:snapToGrid w:val="0"/>
                <w:sz w:val="24"/>
                <w:rtl/>
              </w:rPr>
              <w:t xml:space="preserve"> ואגביים (לרבות אובדן הכנסה ומניעת רווח) שייגרמו למשרד ו/או לצד שלישי כלשהו.</w:t>
            </w:r>
          </w:p>
          <w:p w14:paraId="686EB327" w14:textId="77777777" w:rsidR="00BA0BE8" w:rsidRPr="00BD6214" w:rsidRDefault="00BA0BE8" w:rsidP="00246CD2">
            <w:pPr>
              <w:pStyle w:val="Heading1"/>
              <w:keepLines/>
              <w:numPr>
                <w:ilvl w:val="0"/>
                <w:numId w:val="12"/>
              </w:numPr>
              <w:spacing w:before="120" w:after="120" w:line="276" w:lineRule="auto"/>
              <w:ind w:left="272" w:hanging="272"/>
              <w:jc w:val="left"/>
              <w:outlineLvl w:val="0"/>
              <w:rPr>
                <w:rFonts w:ascii="David" w:hAnsi="David"/>
                <w:snapToGrid w:val="0"/>
                <w:sz w:val="24"/>
              </w:rPr>
            </w:pPr>
            <w:r w:rsidRPr="00BD6214">
              <w:rPr>
                <w:rFonts w:ascii="David" w:hAnsi="David"/>
                <w:sz w:val="24"/>
                <w:rtl/>
              </w:rPr>
              <w:t>כמו</w:t>
            </w:r>
            <w:r w:rsidRPr="00BD6214">
              <w:rPr>
                <w:rFonts w:ascii="David" w:hAnsi="David"/>
                <w:snapToGrid w:val="0"/>
                <w:sz w:val="24"/>
                <w:rtl/>
              </w:rPr>
              <w:t>-כן, נבקש להבהיר בהסכם כי בכל מקרה היזם לא יהיה אחראי לנזק שנגרם עקב כוח עליון או עקב מעשה או מחדל של המשרד או כל צד ג' שאינו היזם או מי מטעמו.</w:t>
            </w:r>
          </w:p>
          <w:p w14:paraId="09077BD2" w14:textId="79DBD148" w:rsidR="00BA0BE8" w:rsidRPr="00BD6214" w:rsidRDefault="00BA0BE8" w:rsidP="00246CD2">
            <w:pPr>
              <w:pStyle w:val="Heading1"/>
              <w:keepLines/>
              <w:numPr>
                <w:ilvl w:val="0"/>
                <w:numId w:val="11"/>
              </w:numPr>
              <w:spacing w:before="120" w:after="120" w:line="276" w:lineRule="auto"/>
              <w:ind w:left="272" w:hanging="272"/>
              <w:jc w:val="left"/>
              <w:outlineLvl w:val="0"/>
              <w:rPr>
                <w:rFonts w:ascii="David" w:hAnsi="David"/>
                <w:sz w:val="24"/>
                <w:rtl/>
              </w:rPr>
            </w:pPr>
            <w:r>
              <w:rPr>
                <w:rFonts w:ascii="David" w:hAnsi="David" w:hint="cs"/>
                <w:sz w:val="24"/>
                <w:rtl/>
              </w:rPr>
              <w:lastRenderedPageBreak/>
              <w:t xml:space="preserve">ג. </w:t>
            </w:r>
            <w:r w:rsidRPr="00BD6214">
              <w:rPr>
                <w:rFonts w:ascii="David" w:hAnsi="David"/>
                <w:sz w:val="24"/>
                <w:rtl/>
              </w:rPr>
              <w:t>נבקש</w:t>
            </w:r>
            <w:r w:rsidRPr="00BD6214">
              <w:rPr>
                <w:rFonts w:ascii="David" w:hAnsi="David"/>
                <w:snapToGrid w:val="0"/>
                <w:sz w:val="24"/>
                <w:rtl/>
              </w:rPr>
              <w:t xml:space="preserve"> לעגן בהסכם הוראה לפיה חרף האמור בהוראות ההסכם, חובת היזם ואחריותו בכל מקום בו הינו נושא באחריות ו/או בפיצוי ו/או בשיפוי על פי ההסכם ו/או על פי דין, כפופה לתנאים המצטברים הלן: (1) התקבל פס"ד חלוט שביצועו לא עוכב; (2) המשרד הודיע ליזם על כל תביעה או דרישה כאמור מיד עם היוודע לו על כך ואפשר ליזם לנהל את ההגנה ולא התפשר בשמו ובמקומו ללא אישורו של היזם מראש ובכתב; (3)  על אף כל הוראה אחרת בהסכם, על נספחיו, מוסכם בזאת מפורשות כי אחריותו של היזם והשיעור המרבי של הפיצויים ו/או השיפוי ו/או ההוצאות ו/או דמי הנזק בהם יישא היזם על פי ההסכם, או על פי דין לא יעלו בכל מקרה על התמורה שתשולם ליזם בפועל מכוח ההסכם ו/או עד לגבול האחריות </w:t>
            </w:r>
            <w:proofErr w:type="spellStart"/>
            <w:r w:rsidRPr="00BD6214">
              <w:rPr>
                <w:rFonts w:ascii="David" w:hAnsi="David"/>
                <w:snapToGrid w:val="0"/>
                <w:sz w:val="24"/>
                <w:rtl/>
              </w:rPr>
              <w:t>הביטוחית</w:t>
            </w:r>
            <w:proofErr w:type="spellEnd"/>
            <w:r w:rsidRPr="00BD6214">
              <w:rPr>
                <w:rFonts w:ascii="David" w:hAnsi="David"/>
                <w:snapToGrid w:val="0"/>
                <w:sz w:val="24"/>
                <w:rtl/>
              </w:rPr>
              <w:t xml:space="preserve"> לפי הנמוך מבין השתיים, והמשרד פוטר את היזם ומוותר בזאת על כל תשלום העולה על סכום הפיצוי המרבי המצוין לעיל. הוראות סעיף זה יחולו אף לאחר סיום החוזה ו/או ביטולו. </w:t>
            </w:r>
          </w:p>
        </w:tc>
        <w:tc>
          <w:tcPr>
            <w:tcW w:w="0" w:type="auto"/>
          </w:tcPr>
          <w:p w14:paraId="00F8A980" w14:textId="453B0609" w:rsidR="00BA0BE8" w:rsidRPr="005B0D6D" w:rsidRDefault="00BA0BE8" w:rsidP="005B0D6D">
            <w:pPr>
              <w:tabs>
                <w:tab w:val="left" w:pos="8617"/>
              </w:tabs>
              <w:bidi/>
              <w:spacing w:line="276" w:lineRule="auto"/>
              <w:rPr>
                <w:rFonts w:ascii="David" w:hAnsi="David" w:cs="David"/>
                <w:sz w:val="24"/>
                <w:szCs w:val="24"/>
                <w:rtl/>
              </w:rPr>
            </w:pPr>
            <w:r w:rsidRPr="005B0D6D">
              <w:rPr>
                <w:rFonts w:ascii="David" w:hAnsi="David" w:cs="David" w:hint="cs"/>
                <w:sz w:val="24"/>
                <w:szCs w:val="24"/>
                <w:rtl/>
              </w:rPr>
              <w:lastRenderedPageBreak/>
              <w:t>סעיפי</w:t>
            </w:r>
            <w:r w:rsidRPr="005B0D6D">
              <w:rPr>
                <w:rFonts w:ascii="David" w:hAnsi="David" w:cs="David" w:hint="eastAsia"/>
                <w:sz w:val="24"/>
                <w:szCs w:val="24"/>
                <w:rtl/>
              </w:rPr>
              <w:t>ם</w:t>
            </w:r>
            <w:r w:rsidRPr="005B0D6D">
              <w:rPr>
                <w:rFonts w:ascii="David" w:hAnsi="David" w:cs="David" w:hint="cs"/>
                <w:sz w:val="24"/>
                <w:szCs w:val="24"/>
                <w:rtl/>
              </w:rPr>
              <w:t xml:space="preserve"> ג. 1-2 </w:t>
            </w:r>
            <w:r w:rsidRPr="005B0D6D">
              <w:rPr>
                <w:rFonts w:ascii="David" w:hAnsi="David" w:cs="David"/>
                <w:sz w:val="24"/>
                <w:szCs w:val="24"/>
                <w:rtl/>
              </w:rPr>
              <w:t>–</w:t>
            </w:r>
            <w:r w:rsidRPr="005B0D6D">
              <w:rPr>
                <w:rFonts w:ascii="David" w:hAnsi="David" w:cs="David" w:hint="cs"/>
                <w:sz w:val="24"/>
                <w:szCs w:val="24"/>
                <w:rtl/>
              </w:rPr>
              <w:t>בהתאם לתשובה לשאלה 18 בקול קורא 116/2018.</w:t>
            </w:r>
          </w:p>
          <w:p w14:paraId="5E8B4E2B" w14:textId="77777777" w:rsidR="00BA0BE8" w:rsidRPr="005B0D6D" w:rsidRDefault="00BA0BE8" w:rsidP="00246CD2">
            <w:pPr>
              <w:tabs>
                <w:tab w:val="left" w:pos="8617"/>
              </w:tabs>
              <w:bidi/>
              <w:spacing w:line="276" w:lineRule="auto"/>
              <w:rPr>
                <w:rFonts w:ascii="David" w:hAnsi="David" w:cs="David"/>
                <w:sz w:val="24"/>
                <w:szCs w:val="24"/>
                <w:rtl/>
              </w:rPr>
            </w:pPr>
            <w:r w:rsidRPr="005B0D6D">
              <w:rPr>
                <w:rFonts w:ascii="David" w:hAnsi="David" w:cs="David" w:hint="cs"/>
                <w:sz w:val="24"/>
                <w:szCs w:val="24"/>
                <w:rtl/>
              </w:rPr>
              <w:t xml:space="preserve">שאר הבקשה נדחית. </w:t>
            </w:r>
          </w:p>
          <w:p w14:paraId="7F25E1F4" w14:textId="77777777" w:rsidR="00BA0BE8" w:rsidRDefault="00BA0BE8" w:rsidP="00246CD2">
            <w:pPr>
              <w:tabs>
                <w:tab w:val="left" w:pos="8617"/>
              </w:tabs>
              <w:bidi/>
              <w:spacing w:line="276" w:lineRule="auto"/>
              <w:rPr>
                <w:rFonts w:ascii="David" w:hAnsi="David" w:cs="David"/>
                <w:sz w:val="24"/>
                <w:szCs w:val="24"/>
                <w:rtl/>
              </w:rPr>
            </w:pPr>
          </w:p>
        </w:tc>
      </w:tr>
      <w:tr w:rsidR="00BA0BE8" w:rsidRPr="00707E4E" w14:paraId="5C796A7B" w14:textId="77777777" w:rsidTr="00246CD2">
        <w:trPr>
          <w:jc w:val="center"/>
        </w:trPr>
        <w:tc>
          <w:tcPr>
            <w:tcW w:w="734" w:type="dxa"/>
          </w:tcPr>
          <w:p w14:paraId="0842FB39" w14:textId="27028ADE"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131</w:t>
            </w:r>
          </w:p>
        </w:tc>
        <w:tc>
          <w:tcPr>
            <w:tcW w:w="0" w:type="auto"/>
          </w:tcPr>
          <w:p w14:paraId="4EBFEBEB" w14:textId="77777777" w:rsidR="00BA0BE8" w:rsidRPr="00BD6214" w:rsidRDefault="00BA0BE8" w:rsidP="00246CD2">
            <w:pPr>
              <w:bidi/>
              <w:spacing w:line="276" w:lineRule="auto"/>
              <w:rPr>
                <w:rFonts w:ascii="David" w:hAnsi="David" w:cs="David"/>
                <w:sz w:val="24"/>
                <w:szCs w:val="24"/>
                <w:rtl/>
              </w:rPr>
            </w:pPr>
          </w:p>
        </w:tc>
        <w:tc>
          <w:tcPr>
            <w:tcW w:w="0" w:type="auto"/>
          </w:tcPr>
          <w:p w14:paraId="6F37432D" w14:textId="77777777"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15 </w:t>
            </w:r>
          </w:p>
          <w:p w14:paraId="33CA6978" w14:textId="361909B6"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ביקורת</w:t>
            </w:r>
          </w:p>
        </w:tc>
        <w:tc>
          <w:tcPr>
            <w:tcW w:w="0" w:type="auto"/>
          </w:tcPr>
          <w:p w14:paraId="79966866" w14:textId="77777777" w:rsidR="00BA0BE8" w:rsidRPr="00BD6214" w:rsidRDefault="00BA0BE8" w:rsidP="00246CD2">
            <w:pPr>
              <w:pStyle w:val="Heading1"/>
              <w:keepLines/>
              <w:numPr>
                <w:ilvl w:val="0"/>
                <w:numId w:val="13"/>
              </w:numPr>
              <w:spacing w:before="120" w:after="120" w:line="276" w:lineRule="auto"/>
              <w:ind w:left="272" w:hanging="272"/>
              <w:jc w:val="left"/>
              <w:outlineLvl w:val="0"/>
              <w:rPr>
                <w:rFonts w:ascii="David" w:hAnsi="David"/>
                <w:sz w:val="24"/>
                <w:rtl/>
              </w:rPr>
            </w:pPr>
            <w:r w:rsidRPr="00BD6214">
              <w:rPr>
                <w:rFonts w:ascii="David" w:hAnsi="David"/>
                <w:sz w:val="24"/>
                <w:rtl/>
              </w:rPr>
              <w:t>סעיף 15(א) – נבקש כי מועד עריכת הביקורת יהיה בתיאום מראש עם היזם.</w:t>
            </w:r>
          </w:p>
          <w:p w14:paraId="773CE4ED" w14:textId="1A3016BB" w:rsidR="00BA0BE8" w:rsidRPr="00BD6214" w:rsidRDefault="00BA0BE8" w:rsidP="00246CD2">
            <w:pPr>
              <w:pStyle w:val="Heading1"/>
              <w:keepLines/>
              <w:numPr>
                <w:ilvl w:val="0"/>
                <w:numId w:val="12"/>
              </w:numPr>
              <w:spacing w:before="120" w:after="120" w:line="276" w:lineRule="auto"/>
              <w:ind w:left="272" w:hanging="272"/>
              <w:jc w:val="left"/>
              <w:outlineLvl w:val="0"/>
              <w:rPr>
                <w:rFonts w:ascii="David" w:hAnsi="David"/>
                <w:sz w:val="24"/>
                <w:rtl/>
              </w:rPr>
            </w:pPr>
            <w:r w:rsidRPr="00BD6214">
              <w:rPr>
                <w:rFonts w:ascii="David" w:hAnsi="David"/>
                <w:sz w:val="24"/>
                <w:rtl/>
              </w:rPr>
              <w:t>סעיף 15(ד) – נבקש למחוק את המילה "מתחייב" ולכתוב במקומה: "יעשה את מירב המאמצים".</w:t>
            </w:r>
          </w:p>
        </w:tc>
        <w:tc>
          <w:tcPr>
            <w:tcW w:w="0" w:type="auto"/>
          </w:tcPr>
          <w:p w14:paraId="7D2A01C3" w14:textId="77777777" w:rsidR="00BA0BE8" w:rsidRPr="00A14721" w:rsidRDefault="00BA0BE8" w:rsidP="00B34E59">
            <w:pPr>
              <w:tabs>
                <w:tab w:val="left" w:pos="8617"/>
              </w:tabs>
              <w:bidi/>
              <w:spacing w:line="276" w:lineRule="auto"/>
              <w:rPr>
                <w:rFonts w:ascii="David" w:hAnsi="David" w:cs="David"/>
                <w:sz w:val="24"/>
                <w:szCs w:val="24"/>
                <w:rtl/>
              </w:rPr>
            </w:pPr>
            <w:r w:rsidRPr="00A14721">
              <w:rPr>
                <w:rFonts w:ascii="David" w:hAnsi="David" w:cs="David" w:hint="cs"/>
                <w:sz w:val="24"/>
                <w:szCs w:val="24"/>
                <w:rtl/>
              </w:rPr>
              <w:t xml:space="preserve">א. המשרד אינו מתחייב אך ככל האפשר מועד עריכת הביקורת יתואם מראש. </w:t>
            </w:r>
          </w:p>
          <w:p w14:paraId="76274B1C" w14:textId="4F92A314" w:rsidR="00BA0BE8" w:rsidRPr="00A14721" w:rsidRDefault="00BA0BE8" w:rsidP="00B34E59">
            <w:pPr>
              <w:tabs>
                <w:tab w:val="left" w:pos="8617"/>
              </w:tabs>
              <w:bidi/>
              <w:spacing w:line="276" w:lineRule="auto"/>
              <w:rPr>
                <w:rFonts w:ascii="David" w:hAnsi="David" w:cs="David"/>
                <w:sz w:val="24"/>
                <w:szCs w:val="24"/>
                <w:rtl/>
              </w:rPr>
            </w:pPr>
            <w:r w:rsidRPr="00A14721">
              <w:rPr>
                <w:rFonts w:ascii="David" w:hAnsi="David" w:cs="David" w:hint="cs"/>
                <w:sz w:val="24"/>
                <w:szCs w:val="24"/>
                <w:rtl/>
              </w:rPr>
              <w:t>ב. הבקשה נדחית.</w:t>
            </w:r>
          </w:p>
        </w:tc>
      </w:tr>
      <w:tr w:rsidR="00BA0BE8" w:rsidRPr="00707E4E" w14:paraId="4303DAD4" w14:textId="77777777" w:rsidTr="00246CD2">
        <w:trPr>
          <w:jc w:val="center"/>
        </w:trPr>
        <w:tc>
          <w:tcPr>
            <w:tcW w:w="734" w:type="dxa"/>
          </w:tcPr>
          <w:p w14:paraId="653F8396" w14:textId="4962F686" w:rsidR="00BA0BE8" w:rsidRPr="00BD6214"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132</w:t>
            </w:r>
          </w:p>
        </w:tc>
        <w:tc>
          <w:tcPr>
            <w:tcW w:w="0" w:type="auto"/>
          </w:tcPr>
          <w:p w14:paraId="590C7EBC" w14:textId="77777777" w:rsidR="00BA0BE8" w:rsidRPr="00BD6214" w:rsidRDefault="00BA0BE8" w:rsidP="00246CD2">
            <w:pPr>
              <w:bidi/>
              <w:spacing w:line="276" w:lineRule="auto"/>
              <w:rPr>
                <w:rFonts w:ascii="David" w:hAnsi="David" w:cs="David"/>
                <w:sz w:val="24"/>
                <w:szCs w:val="24"/>
                <w:rtl/>
              </w:rPr>
            </w:pPr>
          </w:p>
        </w:tc>
        <w:tc>
          <w:tcPr>
            <w:tcW w:w="0" w:type="auto"/>
          </w:tcPr>
          <w:p w14:paraId="35003C8B" w14:textId="77777777"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16 </w:t>
            </w:r>
          </w:p>
          <w:p w14:paraId="4F66D008" w14:textId="651F6FB2" w:rsidR="00BA0BE8" w:rsidRPr="00BD6214" w:rsidRDefault="00BA0BE8" w:rsidP="00246CD2">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קיזוז</w:t>
            </w:r>
          </w:p>
        </w:tc>
        <w:tc>
          <w:tcPr>
            <w:tcW w:w="0" w:type="auto"/>
          </w:tcPr>
          <w:p w14:paraId="3647A5AA" w14:textId="020CD948" w:rsidR="00BA0BE8" w:rsidRPr="00BD6214" w:rsidRDefault="00BA0BE8" w:rsidP="00246CD2">
            <w:pPr>
              <w:pStyle w:val="Heading1"/>
              <w:keepLines/>
              <w:numPr>
                <w:ilvl w:val="0"/>
                <w:numId w:val="13"/>
              </w:numPr>
              <w:spacing w:before="120" w:after="120" w:line="276" w:lineRule="auto"/>
              <w:ind w:left="272" w:hanging="272"/>
              <w:jc w:val="left"/>
              <w:outlineLvl w:val="0"/>
              <w:rPr>
                <w:rFonts w:ascii="David" w:hAnsi="David"/>
                <w:sz w:val="24"/>
                <w:rtl/>
              </w:rPr>
            </w:pPr>
            <w:r w:rsidRPr="00BD6214">
              <w:rPr>
                <w:rFonts w:ascii="David" w:hAnsi="David"/>
                <w:snapToGrid w:val="0"/>
                <w:sz w:val="24"/>
                <w:rtl/>
              </w:rPr>
              <w:t>נבקש כי כל קיזוז לפי ההסכם יהיה רק ביחס לסכום קצוב ומוכח מכוח הסכם זה בלבד ויבוצע יבוצע רק לאחר מתן התראה בכתב ליזם של 14 יום לפחות ולאחר שניתנה לו הזדמנות להתגונן טרם ביצוע הקיזוז</w:t>
            </w:r>
          </w:p>
        </w:tc>
        <w:tc>
          <w:tcPr>
            <w:tcW w:w="0" w:type="auto"/>
          </w:tcPr>
          <w:p w14:paraId="75AB2DAA" w14:textId="4478AEFD" w:rsidR="00BA0BE8" w:rsidRPr="00A14721" w:rsidRDefault="00BA0BE8" w:rsidP="00246CD2">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BA0BE8" w:rsidRPr="00707E4E" w14:paraId="70C12A91" w14:textId="77777777" w:rsidTr="00246CD2">
        <w:trPr>
          <w:jc w:val="center"/>
        </w:trPr>
        <w:tc>
          <w:tcPr>
            <w:tcW w:w="734" w:type="dxa"/>
          </w:tcPr>
          <w:p w14:paraId="3295C538" w14:textId="10C2473E" w:rsidR="00BA0BE8" w:rsidRPr="00BD6214"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133</w:t>
            </w:r>
          </w:p>
        </w:tc>
        <w:tc>
          <w:tcPr>
            <w:tcW w:w="0" w:type="auto"/>
          </w:tcPr>
          <w:p w14:paraId="5D6CD6BA" w14:textId="65B91FC5" w:rsidR="00BA0BE8" w:rsidRPr="00BD6214" w:rsidRDefault="00BA0BE8" w:rsidP="00BE5644">
            <w:pPr>
              <w:bidi/>
              <w:spacing w:line="276" w:lineRule="auto"/>
              <w:rPr>
                <w:rFonts w:ascii="David" w:hAnsi="David" w:cs="David"/>
                <w:sz w:val="24"/>
                <w:szCs w:val="24"/>
                <w:rtl/>
              </w:rPr>
            </w:pPr>
            <w:r w:rsidRPr="00277648">
              <w:rPr>
                <w:rFonts w:ascii="David" w:hAnsi="David" w:cs="David"/>
                <w:sz w:val="24"/>
                <w:szCs w:val="24"/>
                <w:rtl/>
              </w:rPr>
              <w:t>כללי עמוד 2-3</w:t>
            </w:r>
          </w:p>
        </w:tc>
        <w:tc>
          <w:tcPr>
            <w:tcW w:w="0" w:type="auto"/>
          </w:tcPr>
          <w:p w14:paraId="337695AE" w14:textId="77777777" w:rsidR="00BA0BE8" w:rsidRPr="00BD6214" w:rsidRDefault="00BA0BE8" w:rsidP="00BE5644">
            <w:pPr>
              <w:pStyle w:val="Heading1"/>
              <w:keepLines/>
              <w:numPr>
                <w:ilvl w:val="0"/>
                <w:numId w:val="0"/>
              </w:numPr>
              <w:spacing w:before="120" w:after="120" w:line="276" w:lineRule="auto"/>
              <w:jc w:val="left"/>
              <w:outlineLvl w:val="0"/>
              <w:rPr>
                <w:rFonts w:ascii="David" w:hAnsi="David"/>
                <w:snapToGrid w:val="0"/>
                <w:sz w:val="24"/>
                <w:rtl/>
              </w:rPr>
            </w:pPr>
          </w:p>
        </w:tc>
        <w:tc>
          <w:tcPr>
            <w:tcW w:w="0" w:type="auto"/>
          </w:tcPr>
          <w:p w14:paraId="0A04AED9" w14:textId="77777777" w:rsidR="00BA0BE8" w:rsidRPr="00277648" w:rsidRDefault="00BA0BE8" w:rsidP="00BE5644">
            <w:pPr>
              <w:bidi/>
              <w:rPr>
                <w:rFonts w:ascii="David" w:hAnsi="David" w:cs="David"/>
                <w:sz w:val="24"/>
                <w:szCs w:val="24"/>
              </w:rPr>
            </w:pPr>
            <w:r w:rsidRPr="00277648">
              <w:rPr>
                <w:rFonts w:ascii="David" w:hAnsi="David" w:cs="David"/>
                <w:sz w:val="24"/>
                <w:szCs w:val="24"/>
                <w:rtl/>
              </w:rPr>
              <w:t>האם ניתן לקבל סבסוד מלא עבור תכנון ופיתוח תשתית, בחניונים בשטחים פתוחים שאין להם תשתיות חשמל ותאורה?</w:t>
            </w:r>
          </w:p>
          <w:p w14:paraId="67591491" w14:textId="77777777" w:rsidR="00BA0BE8" w:rsidRPr="00BD6214" w:rsidRDefault="00BA0BE8" w:rsidP="00BE5644">
            <w:pPr>
              <w:pStyle w:val="Heading1"/>
              <w:keepLines/>
              <w:numPr>
                <w:ilvl w:val="0"/>
                <w:numId w:val="13"/>
              </w:numPr>
              <w:spacing w:before="120" w:after="120" w:line="276" w:lineRule="auto"/>
              <w:ind w:left="272" w:hanging="272"/>
              <w:jc w:val="left"/>
              <w:outlineLvl w:val="0"/>
              <w:rPr>
                <w:rFonts w:ascii="David" w:hAnsi="David"/>
                <w:snapToGrid w:val="0"/>
                <w:sz w:val="24"/>
                <w:rtl/>
              </w:rPr>
            </w:pPr>
          </w:p>
        </w:tc>
        <w:tc>
          <w:tcPr>
            <w:tcW w:w="0" w:type="auto"/>
          </w:tcPr>
          <w:p w14:paraId="5F76EF24" w14:textId="356140EF" w:rsidR="00BA0BE8" w:rsidRPr="005517A7" w:rsidRDefault="00BA0BE8" w:rsidP="00007BBE">
            <w:pPr>
              <w:tabs>
                <w:tab w:val="left" w:pos="8617"/>
              </w:tabs>
              <w:bidi/>
              <w:spacing w:line="276" w:lineRule="auto"/>
              <w:rPr>
                <w:rFonts w:ascii="David" w:hAnsi="David" w:cs="David"/>
                <w:sz w:val="24"/>
                <w:szCs w:val="24"/>
                <w:rtl/>
              </w:rPr>
            </w:pPr>
            <w:r>
              <w:rPr>
                <w:rFonts w:ascii="David" w:hAnsi="David" w:cs="David" w:hint="cs"/>
                <w:sz w:val="24"/>
                <w:szCs w:val="24"/>
                <w:rtl/>
              </w:rPr>
              <w:t>שלילי. תכולת המענק היא בהתאם לכתוב במסמכי הקול הקורא, בין היתר,</w:t>
            </w:r>
            <w:r w:rsidRPr="00E7188B">
              <w:rPr>
                <w:rFonts w:ascii="David" w:hAnsi="David" w:cs="David" w:hint="cs"/>
                <w:sz w:val="24"/>
                <w:szCs w:val="24"/>
                <w:rtl/>
              </w:rPr>
              <w:t xml:space="preserve"> בסעיף 1.1</w:t>
            </w:r>
            <w:r>
              <w:rPr>
                <w:rFonts w:ascii="David" w:hAnsi="David" w:cs="David" w:hint="cs"/>
                <w:sz w:val="24"/>
                <w:szCs w:val="24"/>
                <w:rtl/>
              </w:rPr>
              <w:t>5</w:t>
            </w:r>
            <w:r w:rsidRPr="00E7188B">
              <w:rPr>
                <w:rFonts w:ascii="David" w:hAnsi="David" w:cs="David" w:hint="cs"/>
                <w:sz w:val="24"/>
                <w:szCs w:val="24"/>
                <w:rtl/>
              </w:rPr>
              <w:t xml:space="preserve"> לקול הקורא.</w:t>
            </w:r>
          </w:p>
        </w:tc>
      </w:tr>
      <w:tr w:rsidR="00BA0BE8" w:rsidRPr="00707E4E" w14:paraId="237FEBB5" w14:textId="77777777" w:rsidTr="00246CD2">
        <w:trPr>
          <w:jc w:val="center"/>
        </w:trPr>
        <w:tc>
          <w:tcPr>
            <w:tcW w:w="734" w:type="dxa"/>
          </w:tcPr>
          <w:p w14:paraId="46C7ED40" w14:textId="47A1406D"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134</w:t>
            </w:r>
          </w:p>
        </w:tc>
        <w:tc>
          <w:tcPr>
            <w:tcW w:w="0" w:type="auto"/>
          </w:tcPr>
          <w:p w14:paraId="49146D53" w14:textId="0A432B47" w:rsidR="00BA0BE8" w:rsidRPr="00277648" w:rsidRDefault="00BA0BE8" w:rsidP="00BE5644">
            <w:pPr>
              <w:bidi/>
              <w:spacing w:line="276" w:lineRule="auto"/>
              <w:rPr>
                <w:rFonts w:ascii="David" w:hAnsi="David" w:cs="David"/>
                <w:sz w:val="24"/>
                <w:szCs w:val="24"/>
                <w:rtl/>
              </w:rPr>
            </w:pPr>
            <w:r w:rsidRPr="00277648">
              <w:rPr>
                <w:rFonts w:ascii="David" w:hAnsi="David" w:cs="David"/>
                <w:sz w:val="24"/>
                <w:szCs w:val="24"/>
                <w:rtl/>
              </w:rPr>
              <w:t>כללי</w:t>
            </w:r>
          </w:p>
        </w:tc>
        <w:tc>
          <w:tcPr>
            <w:tcW w:w="0" w:type="auto"/>
          </w:tcPr>
          <w:p w14:paraId="2FB2F520" w14:textId="77777777" w:rsidR="00BA0BE8" w:rsidRPr="00BD6214" w:rsidRDefault="00BA0BE8" w:rsidP="00BE5644">
            <w:pPr>
              <w:pStyle w:val="Heading1"/>
              <w:keepLines/>
              <w:numPr>
                <w:ilvl w:val="0"/>
                <w:numId w:val="0"/>
              </w:numPr>
              <w:spacing w:before="120" w:after="120" w:line="276" w:lineRule="auto"/>
              <w:jc w:val="left"/>
              <w:outlineLvl w:val="0"/>
              <w:rPr>
                <w:rFonts w:ascii="David" w:hAnsi="David"/>
                <w:snapToGrid w:val="0"/>
                <w:sz w:val="24"/>
                <w:rtl/>
              </w:rPr>
            </w:pPr>
          </w:p>
        </w:tc>
        <w:tc>
          <w:tcPr>
            <w:tcW w:w="0" w:type="auto"/>
          </w:tcPr>
          <w:p w14:paraId="4DDFF2AC" w14:textId="77777777" w:rsidR="00BA0BE8" w:rsidRPr="00277648" w:rsidRDefault="00BA0BE8" w:rsidP="00BE5644">
            <w:pPr>
              <w:bidi/>
              <w:rPr>
                <w:rFonts w:ascii="David" w:hAnsi="David" w:cs="David"/>
                <w:sz w:val="24"/>
                <w:szCs w:val="24"/>
              </w:rPr>
            </w:pPr>
            <w:r w:rsidRPr="00277648">
              <w:rPr>
                <w:rFonts w:ascii="David" w:hAnsi="David" w:cs="David"/>
                <w:sz w:val="24"/>
                <w:szCs w:val="24"/>
                <w:rtl/>
              </w:rPr>
              <w:t xml:space="preserve">האם הסובסידיה יכולה לכלול הקמת חניון חדש מקורה עם פנלים </w:t>
            </w:r>
            <w:proofErr w:type="spellStart"/>
            <w:r w:rsidRPr="00277648">
              <w:rPr>
                <w:rFonts w:ascii="David" w:hAnsi="David" w:cs="David"/>
                <w:sz w:val="24"/>
                <w:szCs w:val="24"/>
                <w:rtl/>
              </w:rPr>
              <w:t>פואו</w:t>
            </w:r>
            <w:proofErr w:type="spellEnd"/>
            <w:r w:rsidRPr="00277648">
              <w:rPr>
                <w:rFonts w:ascii="David" w:hAnsi="David" w:cs="David"/>
                <w:sz w:val="24"/>
                <w:szCs w:val="24"/>
                <w:rtl/>
              </w:rPr>
              <w:t xml:space="preserve"> </w:t>
            </w:r>
            <w:proofErr w:type="spellStart"/>
            <w:r w:rsidRPr="00277648">
              <w:rPr>
                <w:rFonts w:ascii="David" w:hAnsi="David" w:cs="David"/>
                <w:sz w:val="24"/>
                <w:szCs w:val="24"/>
                <w:rtl/>
              </w:rPr>
              <w:t>ולטאיים</w:t>
            </w:r>
            <w:proofErr w:type="spellEnd"/>
            <w:r w:rsidRPr="00277648">
              <w:rPr>
                <w:rFonts w:ascii="David" w:hAnsi="David" w:cs="David"/>
                <w:sz w:val="24"/>
                <w:szCs w:val="24"/>
                <w:rtl/>
              </w:rPr>
              <w:t xml:space="preserve"> </w:t>
            </w:r>
            <w:r w:rsidRPr="00277648">
              <w:rPr>
                <w:rFonts w:ascii="David" w:hAnsi="David" w:cs="David"/>
                <w:sz w:val="24"/>
                <w:szCs w:val="24"/>
              </w:rPr>
              <w:t>PV</w:t>
            </w:r>
            <w:r w:rsidRPr="00277648">
              <w:rPr>
                <w:rFonts w:ascii="David" w:hAnsi="David" w:cs="David"/>
                <w:sz w:val="24"/>
                <w:szCs w:val="24"/>
                <w:rtl/>
              </w:rPr>
              <w:t xml:space="preserve"> כולל הקמת </w:t>
            </w:r>
            <w:proofErr w:type="spellStart"/>
            <w:r w:rsidRPr="00277648">
              <w:rPr>
                <w:rFonts w:ascii="David" w:hAnsi="David" w:cs="David"/>
                <w:sz w:val="24"/>
                <w:szCs w:val="24"/>
                <w:rtl/>
              </w:rPr>
              <w:t>הקונסטרוציה</w:t>
            </w:r>
            <w:proofErr w:type="spellEnd"/>
            <w:r w:rsidRPr="00277648">
              <w:rPr>
                <w:rFonts w:ascii="David" w:hAnsi="David" w:cs="David"/>
                <w:sz w:val="24"/>
                <w:szCs w:val="24"/>
                <w:rtl/>
              </w:rPr>
              <w:t xml:space="preserve"> ועמודי תאורה שמשולבים עמדות טעינה שנטענים מהמערכת הסולארית? </w:t>
            </w:r>
          </w:p>
          <w:p w14:paraId="7F729CA5" w14:textId="77777777" w:rsidR="00BA0BE8" w:rsidRPr="00277648" w:rsidRDefault="00BA0BE8" w:rsidP="00BE5644">
            <w:pPr>
              <w:bidi/>
              <w:rPr>
                <w:rFonts w:ascii="David" w:hAnsi="David" w:cs="David"/>
                <w:sz w:val="24"/>
                <w:szCs w:val="24"/>
                <w:rtl/>
              </w:rPr>
            </w:pPr>
          </w:p>
        </w:tc>
        <w:tc>
          <w:tcPr>
            <w:tcW w:w="0" w:type="auto"/>
          </w:tcPr>
          <w:p w14:paraId="6AF065D7" w14:textId="09B373D4" w:rsidR="00BA0BE8" w:rsidRPr="00277648" w:rsidRDefault="00BA0BE8" w:rsidP="00007BBE">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בתשובה לשאלה 133 בקול קורא 116/2018. </w:t>
            </w:r>
            <w:r w:rsidRPr="00277648">
              <w:rPr>
                <w:rFonts w:ascii="David" w:hAnsi="David" w:cs="David" w:hint="cs"/>
                <w:sz w:val="24"/>
                <w:szCs w:val="24"/>
                <w:rtl/>
              </w:rPr>
              <w:t xml:space="preserve"> </w:t>
            </w:r>
          </w:p>
        </w:tc>
      </w:tr>
      <w:tr w:rsidR="00BA0BE8" w:rsidRPr="00707E4E" w14:paraId="467B993C" w14:textId="77777777" w:rsidTr="00246CD2">
        <w:trPr>
          <w:jc w:val="center"/>
        </w:trPr>
        <w:tc>
          <w:tcPr>
            <w:tcW w:w="734" w:type="dxa"/>
          </w:tcPr>
          <w:p w14:paraId="38D3819E" w14:textId="567E0B7A"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135</w:t>
            </w:r>
          </w:p>
        </w:tc>
        <w:tc>
          <w:tcPr>
            <w:tcW w:w="0" w:type="auto"/>
          </w:tcPr>
          <w:p w14:paraId="65A1361E" w14:textId="70825DEA" w:rsidR="00BA0BE8" w:rsidRPr="00277648" w:rsidRDefault="00BA0BE8" w:rsidP="00BE5644">
            <w:pPr>
              <w:bidi/>
              <w:spacing w:line="276" w:lineRule="auto"/>
              <w:rPr>
                <w:rFonts w:ascii="David" w:hAnsi="David" w:cs="David"/>
                <w:sz w:val="24"/>
                <w:szCs w:val="24"/>
                <w:rtl/>
              </w:rPr>
            </w:pPr>
            <w:proofErr w:type="spellStart"/>
            <w:r w:rsidRPr="00277648">
              <w:rPr>
                <w:rFonts w:ascii="David" w:hAnsi="David" w:cs="David"/>
                <w:sz w:val="24"/>
                <w:szCs w:val="24"/>
                <w:rtl/>
              </w:rPr>
              <w:t>עמ</w:t>
            </w:r>
            <w:proofErr w:type="spellEnd"/>
            <w:r w:rsidRPr="00277648">
              <w:rPr>
                <w:rFonts w:ascii="David" w:hAnsi="David" w:cs="David"/>
                <w:sz w:val="24"/>
                <w:szCs w:val="24"/>
                <w:rtl/>
              </w:rPr>
              <w:t xml:space="preserve"> 10</w:t>
            </w:r>
          </w:p>
        </w:tc>
        <w:tc>
          <w:tcPr>
            <w:tcW w:w="0" w:type="auto"/>
          </w:tcPr>
          <w:p w14:paraId="74A5FE27" w14:textId="5459D75D" w:rsidR="00BA0BE8" w:rsidRPr="00BD6214" w:rsidRDefault="00BA0BE8" w:rsidP="00BE5644">
            <w:pPr>
              <w:pStyle w:val="Heading1"/>
              <w:keepLines/>
              <w:numPr>
                <w:ilvl w:val="0"/>
                <w:numId w:val="0"/>
              </w:numPr>
              <w:spacing w:before="120" w:after="120" w:line="276" w:lineRule="auto"/>
              <w:jc w:val="left"/>
              <w:outlineLvl w:val="0"/>
              <w:rPr>
                <w:rFonts w:ascii="David" w:hAnsi="David"/>
                <w:snapToGrid w:val="0"/>
                <w:sz w:val="24"/>
                <w:rtl/>
              </w:rPr>
            </w:pPr>
            <w:r w:rsidRPr="00277648">
              <w:rPr>
                <w:rFonts w:ascii="David" w:hAnsi="David"/>
                <w:sz w:val="24"/>
                <w:rtl/>
              </w:rPr>
              <w:t>4</w:t>
            </w:r>
          </w:p>
        </w:tc>
        <w:tc>
          <w:tcPr>
            <w:tcW w:w="0" w:type="auto"/>
          </w:tcPr>
          <w:p w14:paraId="15A7E048" w14:textId="77777777" w:rsidR="00BA0BE8" w:rsidRPr="00277648" w:rsidRDefault="00BA0BE8" w:rsidP="00BE5644">
            <w:pPr>
              <w:bidi/>
              <w:rPr>
                <w:rFonts w:ascii="David" w:hAnsi="David" w:cs="David"/>
                <w:sz w:val="24"/>
                <w:szCs w:val="24"/>
              </w:rPr>
            </w:pPr>
            <w:r w:rsidRPr="00277648">
              <w:rPr>
                <w:rFonts w:ascii="David" w:hAnsi="David" w:cs="David"/>
                <w:sz w:val="24"/>
                <w:szCs w:val="24"/>
                <w:rtl/>
              </w:rPr>
              <w:t xml:space="preserve">מכיוון שחסר מידע לגבי מיקומים </w:t>
            </w:r>
            <w:proofErr w:type="spellStart"/>
            <w:r w:rsidRPr="00277648">
              <w:rPr>
                <w:rFonts w:ascii="David" w:hAnsi="David" w:cs="David"/>
                <w:sz w:val="24"/>
                <w:szCs w:val="24"/>
                <w:rtl/>
              </w:rPr>
              <w:t>מדוייקים</w:t>
            </w:r>
            <w:proofErr w:type="spellEnd"/>
            <w:r w:rsidRPr="00277648">
              <w:rPr>
                <w:rFonts w:ascii="David" w:hAnsi="David" w:cs="David"/>
                <w:sz w:val="24"/>
                <w:szCs w:val="24"/>
                <w:rtl/>
              </w:rPr>
              <w:t xml:space="preserve"> (סעיף אמת מידה 4.) האם ניתן להעניק בונוס לעמדות </w:t>
            </w:r>
            <w:proofErr w:type="spellStart"/>
            <w:r w:rsidRPr="00277648">
              <w:rPr>
                <w:rFonts w:ascii="David" w:hAnsi="David" w:cs="David"/>
                <w:sz w:val="24"/>
                <w:szCs w:val="24"/>
                <w:rtl/>
              </w:rPr>
              <w:t>שיוזנות</w:t>
            </w:r>
            <w:proofErr w:type="spellEnd"/>
            <w:r w:rsidRPr="00277648">
              <w:rPr>
                <w:rFonts w:ascii="David" w:hAnsi="David" w:cs="David"/>
                <w:sz w:val="24"/>
                <w:szCs w:val="24"/>
                <w:rtl/>
              </w:rPr>
              <w:t xml:space="preserve"> ממקורות אנרגיה מתחדשת?</w:t>
            </w:r>
          </w:p>
          <w:p w14:paraId="1F141588" w14:textId="77777777" w:rsidR="00BA0BE8" w:rsidRPr="00277648" w:rsidRDefault="00BA0BE8" w:rsidP="00BE5644">
            <w:pPr>
              <w:bidi/>
              <w:rPr>
                <w:rFonts w:ascii="David" w:hAnsi="David" w:cs="David"/>
                <w:sz w:val="24"/>
                <w:szCs w:val="24"/>
                <w:rtl/>
              </w:rPr>
            </w:pPr>
          </w:p>
        </w:tc>
        <w:tc>
          <w:tcPr>
            <w:tcW w:w="0" w:type="auto"/>
          </w:tcPr>
          <w:p w14:paraId="588AA1F0" w14:textId="77777777" w:rsidR="00BA0BE8" w:rsidRPr="00277648" w:rsidRDefault="00BA0BE8" w:rsidP="00BE5644">
            <w:pPr>
              <w:bidi/>
              <w:rPr>
                <w:rFonts w:ascii="David" w:hAnsi="David" w:cs="David"/>
                <w:sz w:val="24"/>
                <w:szCs w:val="24"/>
                <w:rtl/>
              </w:rPr>
            </w:pPr>
            <w:r w:rsidRPr="00277648">
              <w:rPr>
                <w:rFonts w:ascii="David" w:hAnsi="David" w:cs="David" w:hint="cs"/>
                <w:sz w:val="24"/>
                <w:szCs w:val="24"/>
                <w:rtl/>
              </w:rPr>
              <w:t xml:space="preserve">על המציע לתאר כיצד הפתרון המוצע על ידו מקטין את העומס על רשת החשמל. ככל שהפתרון אכן מקטין, המשרד יהיה רשאי לתת בונוס. </w:t>
            </w:r>
          </w:p>
          <w:p w14:paraId="608AC384" w14:textId="7889C655" w:rsidR="00BA0BE8" w:rsidRPr="00277648" w:rsidRDefault="00BA0BE8" w:rsidP="00BE5644">
            <w:pPr>
              <w:tabs>
                <w:tab w:val="left" w:pos="8617"/>
              </w:tabs>
              <w:bidi/>
              <w:spacing w:line="276" w:lineRule="auto"/>
              <w:rPr>
                <w:rFonts w:ascii="David" w:hAnsi="David" w:cs="David"/>
                <w:sz w:val="24"/>
                <w:szCs w:val="24"/>
                <w:rtl/>
              </w:rPr>
            </w:pPr>
          </w:p>
        </w:tc>
      </w:tr>
      <w:tr w:rsidR="00BA0BE8" w:rsidRPr="00707E4E" w14:paraId="0E4E56BA" w14:textId="77777777" w:rsidTr="00246CD2">
        <w:trPr>
          <w:jc w:val="center"/>
        </w:trPr>
        <w:tc>
          <w:tcPr>
            <w:tcW w:w="734" w:type="dxa"/>
          </w:tcPr>
          <w:p w14:paraId="00A0AB07" w14:textId="3F9DFDEA"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136</w:t>
            </w:r>
          </w:p>
        </w:tc>
        <w:tc>
          <w:tcPr>
            <w:tcW w:w="0" w:type="auto"/>
          </w:tcPr>
          <w:p w14:paraId="2C840263" w14:textId="3C638B17" w:rsidR="00BA0BE8" w:rsidRPr="00277648" w:rsidRDefault="00BA0BE8" w:rsidP="00BE5644">
            <w:pPr>
              <w:bidi/>
              <w:spacing w:line="276" w:lineRule="auto"/>
              <w:rPr>
                <w:rFonts w:ascii="David" w:hAnsi="David" w:cs="David"/>
                <w:sz w:val="24"/>
                <w:szCs w:val="24"/>
                <w:rtl/>
              </w:rPr>
            </w:pPr>
            <w:r w:rsidRPr="00277648">
              <w:rPr>
                <w:rFonts w:ascii="David" w:hAnsi="David" w:cs="David"/>
                <w:sz w:val="24"/>
                <w:szCs w:val="24"/>
                <w:rtl/>
              </w:rPr>
              <w:t>עמ3</w:t>
            </w:r>
          </w:p>
        </w:tc>
        <w:tc>
          <w:tcPr>
            <w:tcW w:w="0" w:type="auto"/>
          </w:tcPr>
          <w:p w14:paraId="5F5C4CFE" w14:textId="51DBB65D" w:rsidR="00BA0BE8" w:rsidRPr="00277648" w:rsidRDefault="00BA0BE8" w:rsidP="00BE5644">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Pr>
              <w:t>1.1.2</w:t>
            </w:r>
          </w:p>
        </w:tc>
        <w:tc>
          <w:tcPr>
            <w:tcW w:w="0" w:type="auto"/>
          </w:tcPr>
          <w:p w14:paraId="7302973B" w14:textId="74EFF2C9" w:rsidR="00BA0BE8" w:rsidRPr="00277648" w:rsidRDefault="00BA0BE8" w:rsidP="00BE5644">
            <w:pPr>
              <w:bidi/>
              <w:rPr>
                <w:rFonts w:ascii="David" w:hAnsi="David" w:cs="David"/>
                <w:sz w:val="24"/>
                <w:szCs w:val="24"/>
                <w:rtl/>
              </w:rPr>
            </w:pPr>
            <w:r w:rsidRPr="00277648">
              <w:rPr>
                <w:rFonts w:ascii="David" w:hAnsi="David" w:cs="David"/>
                <w:sz w:val="24"/>
                <w:szCs w:val="24"/>
                <w:rtl/>
              </w:rPr>
              <w:t>הזוכה יקים את כל עמדות הטעינה – במידה ולא ניתן להתקין את כל העמדות, האם ניתן להמיר לעמדות אחרות כלומר טעינה מהירה במקום עמדת טעינה איטית וכולי?</w:t>
            </w:r>
          </w:p>
        </w:tc>
        <w:tc>
          <w:tcPr>
            <w:tcW w:w="0" w:type="auto"/>
          </w:tcPr>
          <w:p w14:paraId="4570AA9E" w14:textId="3B22CA93" w:rsidR="00BA0BE8" w:rsidRPr="00277648" w:rsidRDefault="00BA0BE8" w:rsidP="00BE5644">
            <w:pPr>
              <w:bidi/>
              <w:rPr>
                <w:rFonts w:ascii="David" w:hAnsi="David" w:cs="David"/>
                <w:sz w:val="24"/>
                <w:szCs w:val="24"/>
                <w:rtl/>
              </w:rPr>
            </w:pPr>
            <w:r w:rsidRPr="00277648">
              <w:rPr>
                <w:rFonts w:ascii="David" w:hAnsi="David" w:cs="David" w:hint="cs"/>
                <w:sz w:val="24"/>
                <w:szCs w:val="24"/>
                <w:rtl/>
              </w:rPr>
              <w:t xml:space="preserve">הבקשה נדחית. </w:t>
            </w:r>
          </w:p>
        </w:tc>
      </w:tr>
      <w:tr w:rsidR="00BA0BE8" w:rsidRPr="00707E4E" w14:paraId="74555EB1" w14:textId="77777777" w:rsidTr="00246CD2">
        <w:trPr>
          <w:jc w:val="center"/>
        </w:trPr>
        <w:tc>
          <w:tcPr>
            <w:tcW w:w="734" w:type="dxa"/>
          </w:tcPr>
          <w:p w14:paraId="74210713" w14:textId="6FBED92D"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137</w:t>
            </w:r>
          </w:p>
        </w:tc>
        <w:tc>
          <w:tcPr>
            <w:tcW w:w="0" w:type="auto"/>
          </w:tcPr>
          <w:p w14:paraId="13B1EB18" w14:textId="52B62619" w:rsidR="00BA0BE8" w:rsidRPr="00277648" w:rsidRDefault="00BA0BE8" w:rsidP="00BE5644">
            <w:pPr>
              <w:bidi/>
              <w:spacing w:line="276" w:lineRule="auto"/>
              <w:rPr>
                <w:rFonts w:ascii="David" w:hAnsi="David" w:cs="David"/>
                <w:sz w:val="24"/>
                <w:szCs w:val="24"/>
                <w:rtl/>
              </w:rPr>
            </w:pPr>
            <w:proofErr w:type="spellStart"/>
            <w:r w:rsidRPr="00277648">
              <w:rPr>
                <w:rFonts w:ascii="David" w:hAnsi="David" w:cs="David"/>
                <w:sz w:val="24"/>
                <w:szCs w:val="24"/>
                <w:rtl/>
              </w:rPr>
              <w:t>עמ</w:t>
            </w:r>
            <w:proofErr w:type="spellEnd"/>
            <w:r>
              <w:rPr>
                <w:rFonts w:ascii="David" w:hAnsi="David" w:cs="David" w:hint="cs"/>
                <w:sz w:val="24"/>
                <w:szCs w:val="24"/>
                <w:rtl/>
              </w:rPr>
              <w:t xml:space="preserve"> </w:t>
            </w:r>
            <w:r w:rsidRPr="00277648">
              <w:rPr>
                <w:rFonts w:ascii="David" w:hAnsi="David" w:cs="David"/>
                <w:sz w:val="24"/>
                <w:szCs w:val="24"/>
                <w:rtl/>
              </w:rPr>
              <w:t>13</w:t>
            </w:r>
          </w:p>
        </w:tc>
        <w:tc>
          <w:tcPr>
            <w:tcW w:w="0" w:type="auto"/>
          </w:tcPr>
          <w:p w14:paraId="2B94A37A" w14:textId="30E07B3A" w:rsidR="00BA0BE8" w:rsidRPr="00277648" w:rsidRDefault="00BA0BE8" w:rsidP="00BE5644">
            <w:pPr>
              <w:pStyle w:val="Heading1"/>
              <w:keepLines/>
              <w:numPr>
                <w:ilvl w:val="0"/>
                <w:numId w:val="0"/>
              </w:numPr>
              <w:spacing w:before="120" w:after="120" w:line="276" w:lineRule="auto"/>
              <w:jc w:val="left"/>
              <w:outlineLvl w:val="0"/>
              <w:rPr>
                <w:rFonts w:ascii="David" w:hAnsi="David"/>
                <w:sz w:val="24"/>
              </w:rPr>
            </w:pPr>
            <w:r w:rsidRPr="00277648">
              <w:rPr>
                <w:rFonts w:ascii="David" w:hAnsi="David"/>
                <w:sz w:val="24"/>
                <w:rtl/>
              </w:rPr>
              <w:t>2.3.8.5</w:t>
            </w:r>
          </w:p>
        </w:tc>
        <w:tc>
          <w:tcPr>
            <w:tcW w:w="0" w:type="auto"/>
          </w:tcPr>
          <w:p w14:paraId="2EE43A5C" w14:textId="77777777" w:rsidR="00BA0BE8" w:rsidRPr="00277648" w:rsidRDefault="00BA0BE8" w:rsidP="00BE5644">
            <w:pPr>
              <w:bidi/>
              <w:rPr>
                <w:rFonts w:ascii="David" w:hAnsi="David" w:cs="David"/>
                <w:sz w:val="24"/>
                <w:szCs w:val="24"/>
              </w:rPr>
            </w:pPr>
            <w:r w:rsidRPr="00277648">
              <w:rPr>
                <w:rFonts w:ascii="David" w:hAnsi="David" w:cs="David"/>
                <w:sz w:val="24"/>
                <w:szCs w:val="24"/>
                <w:rtl/>
              </w:rPr>
              <w:t xml:space="preserve">מחיר הטעינה יכול </w:t>
            </w:r>
            <w:proofErr w:type="spellStart"/>
            <w:r w:rsidRPr="00277648">
              <w:rPr>
                <w:rFonts w:ascii="David" w:hAnsi="David" w:cs="David"/>
                <w:sz w:val="24"/>
                <w:szCs w:val="24"/>
                <w:rtl/>
              </w:rPr>
              <w:t>להגזר</w:t>
            </w:r>
            <w:proofErr w:type="spellEnd"/>
            <w:r w:rsidRPr="00277648">
              <w:rPr>
                <w:rFonts w:ascii="David" w:hAnsi="David" w:cs="David"/>
                <w:sz w:val="24"/>
                <w:szCs w:val="24"/>
                <w:rtl/>
              </w:rPr>
              <w:t xml:space="preserve"> ממחיר החשמל המשתנה ולכן לא ניתן לקבוע מחיר </w:t>
            </w:r>
            <w:r w:rsidRPr="00277648">
              <w:rPr>
                <w:rFonts w:ascii="David" w:hAnsi="David" w:cs="David"/>
                <w:sz w:val="24"/>
                <w:szCs w:val="24"/>
              </w:rPr>
              <w:t>fixed</w:t>
            </w:r>
          </w:p>
          <w:p w14:paraId="00505C29" w14:textId="77777777" w:rsidR="00BA0BE8" w:rsidRPr="00277648" w:rsidRDefault="00BA0BE8" w:rsidP="00BE5644">
            <w:pPr>
              <w:bidi/>
              <w:rPr>
                <w:rFonts w:ascii="David" w:hAnsi="David" w:cs="David"/>
                <w:sz w:val="24"/>
                <w:szCs w:val="24"/>
                <w:rtl/>
              </w:rPr>
            </w:pPr>
          </w:p>
        </w:tc>
        <w:tc>
          <w:tcPr>
            <w:tcW w:w="0" w:type="auto"/>
          </w:tcPr>
          <w:p w14:paraId="25EC4665" w14:textId="74251B06" w:rsidR="00BA0BE8" w:rsidRPr="00277648" w:rsidRDefault="00BA0BE8" w:rsidP="00BE5644">
            <w:pPr>
              <w:bidi/>
              <w:rPr>
                <w:rFonts w:ascii="David" w:hAnsi="David" w:cs="David"/>
                <w:sz w:val="24"/>
                <w:szCs w:val="24"/>
                <w:rtl/>
              </w:rPr>
            </w:pPr>
            <w:r w:rsidRPr="00277648">
              <w:rPr>
                <w:rFonts w:ascii="David" w:hAnsi="David" w:cs="David" w:hint="cs"/>
                <w:sz w:val="24"/>
                <w:szCs w:val="24"/>
                <w:rtl/>
              </w:rPr>
              <w:t xml:space="preserve">מחיר הטעינה </w:t>
            </w:r>
            <w:r>
              <w:rPr>
                <w:rFonts w:ascii="David" w:hAnsi="David" w:cs="David" w:hint="cs"/>
                <w:sz w:val="24"/>
                <w:szCs w:val="24"/>
                <w:rtl/>
              </w:rPr>
              <w:t xml:space="preserve">לא </w:t>
            </w:r>
            <w:r w:rsidRPr="00277648">
              <w:rPr>
                <w:rFonts w:ascii="David" w:hAnsi="David" w:cs="David" w:hint="cs"/>
                <w:sz w:val="24"/>
                <w:szCs w:val="24"/>
                <w:rtl/>
              </w:rPr>
              <w:t xml:space="preserve">נקבע בקול הקורא. </w:t>
            </w:r>
          </w:p>
        </w:tc>
      </w:tr>
      <w:tr w:rsidR="00BA0BE8" w:rsidRPr="00707E4E" w14:paraId="21471679" w14:textId="77777777" w:rsidTr="00246CD2">
        <w:trPr>
          <w:jc w:val="center"/>
        </w:trPr>
        <w:tc>
          <w:tcPr>
            <w:tcW w:w="734" w:type="dxa"/>
          </w:tcPr>
          <w:p w14:paraId="516CAD44" w14:textId="696CDB85"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138</w:t>
            </w:r>
          </w:p>
        </w:tc>
        <w:tc>
          <w:tcPr>
            <w:tcW w:w="0" w:type="auto"/>
          </w:tcPr>
          <w:p w14:paraId="1B2E7B7D" w14:textId="13B184D0" w:rsidR="00BA0BE8" w:rsidRPr="00277648" w:rsidRDefault="00BA0BE8" w:rsidP="00BE5644">
            <w:pPr>
              <w:bidi/>
              <w:spacing w:line="276" w:lineRule="auto"/>
              <w:rPr>
                <w:rFonts w:ascii="David" w:hAnsi="David" w:cs="David"/>
                <w:sz w:val="24"/>
                <w:szCs w:val="24"/>
                <w:rtl/>
              </w:rPr>
            </w:pPr>
            <w:r w:rsidRPr="00277648">
              <w:rPr>
                <w:rFonts w:ascii="David" w:hAnsi="David" w:cs="David"/>
                <w:sz w:val="24"/>
                <w:szCs w:val="24"/>
                <w:rtl/>
              </w:rPr>
              <w:t>14</w:t>
            </w:r>
            <w:r>
              <w:rPr>
                <w:rFonts w:ascii="David" w:hAnsi="David" w:cs="David" w:hint="cs"/>
                <w:sz w:val="24"/>
                <w:szCs w:val="24"/>
                <w:rtl/>
              </w:rPr>
              <w:t xml:space="preserve"> </w:t>
            </w:r>
            <w:proofErr w:type="spellStart"/>
            <w:r w:rsidRPr="00277648">
              <w:rPr>
                <w:rFonts w:ascii="David" w:hAnsi="David" w:cs="David"/>
                <w:sz w:val="24"/>
                <w:szCs w:val="24"/>
                <w:rtl/>
              </w:rPr>
              <w:t>עמ</w:t>
            </w:r>
            <w:proofErr w:type="spellEnd"/>
            <w:r w:rsidRPr="00277648">
              <w:rPr>
                <w:rFonts w:ascii="David" w:hAnsi="David" w:cs="David"/>
                <w:sz w:val="24"/>
                <w:szCs w:val="24"/>
                <w:rtl/>
              </w:rPr>
              <w:t xml:space="preserve">  117</w:t>
            </w:r>
          </w:p>
        </w:tc>
        <w:tc>
          <w:tcPr>
            <w:tcW w:w="0" w:type="auto"/>
          </w:tcPr>
          <w:p w14:paraId="61443496" w14:textId="1C40D237" w:rsidR="00BA0BE8" w:rsidRPr="00277648" w:rsidRDefault="00BA0BE8" w:rsidP="00BE5644">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4.א.2.</w:t>
            </w:r>
          </w:p>
        </w:tc>
        <w:tc>
          <w:tcPr>
            <w:tcW w:w="0" w:type="auto"/>
          </w:tcPr>
          <w:p w14:paraId="7DCD59B9" w14:textId="77777777" w:rsidR="00BA0BE8" w:rsidRPr="00C2251A" w:rsidRDefault="00BA0BE8" w:rsidP="00BE5644">
            <w:pPr>
              <w:bidi/>
              <w:rPr>
                <w:rFonts w:ascii="David" w:hAnsi="David" w:cs="David"/>
                <w:sz w:val="24"/>
                <w:szCs w:val="24"/>
              </w:rPr>
            </w:pPr>
            <w:r w:rsidRPr="00C2251A">
              <w:rPr>
                <w:rFonts w:ascii="David" w:hAnsi="David" w:cs="David"/>
                <w:sz w:val="24"/>
                <w:szCs w:val="24"/>
                <w:rtl/>
              </w:rPr>
              <w:t xml:space="preserve">האם ניתן להאריך את הסכם תקופת ההפעלה למעל 5 שנים? ומעל שש שנים וחצי בחניוני </w:t>
            </w:r>
            <w:proofErr w:type="spellStart"/>
            <w:r w:rsidRPr="00C2251A">
              <w:rPr>
                <w:rFonts w:ascii="David" w:hAnsi="David" w:cs="David"/>
                <w:sz w:val="24"/>
                <w:szCs w:val="24"/>
                <w:rtl/>
              </w:rPr>
              <w:t>מסעסיקים</w:t>
            </w:r>
            <w:proofErr w:type="spellEnd"/>
            <w:r w:rsidRPr="00C2251A">
              <w:rPr>
                <w:rFonts w:ascii="David" w:hAnsi="David" w:cs="David"/>
                <w:sz w:val="24"/>
                <w:szCs w:val="24"/>
                <w:rtl/>
              </w:rPr>
              <w:t>.</w:t>
            </w:r>
          </w:p>
          <w:p w14:paraId="10A257F4" w14:textId="77777777" w:rsidR="00BA0BE8" w:rsidRPr="00277648" w:rsidRDefault="00BA0BE8" w:rsidP="00BE5644">
            <w:pPr>
              <w:bidi/>
              <w:rPr>
                <w:rFonts w:ascii="David" w:hAnsi="David" w:cs="David"/>
                <w:sz w:val="24"/>
                <w:szCs w:val="24"/>
                <w:rtl/>
              </w:rPr>
            </w:pPr>
          </w:p>
        </w:tc>
        <w:tc>
          <w:tcPr>
            <w:tcW w:w="0" w:type="auto"/>
          </w:tcPr>
          <w:p w14:paraId="3F14EFFA" w14:textId="6F3FB439" w:rsidR="00BA0BE8" w:rsidRPr="00277648" w:rsidRDefault="00BA0BE8" w:rsidP="00BE5644">
            <w:pPr>
              <w:bidi/>
              <w:rPr>
                <w:rFonts w:ascii="David" w:hAnsi="David" w:cs="David"/>
                <w:sz w:val="24"/>
                <w:szCs w:val="24"/>
                <w:rtl/>
              </w:rPr>
            </w:pPr>
            <w:r>
              <w:rPr>
                <w:rFonts w:ascii="David" w:hAnsi="David" w:cs="David" w:hint="cs"/>
                <w:sz w:val="24"/>
                <w:szCs w:val="24"/>
                <w:rtl/>
              </w:rPr>
              <w:t xml:space="preserve">כמפורט בתשובה לשאלה 62 בקול קורא 116/2018. </w:t>
            </w:r>
          </w:p>
        </w:tc>
      </w:tr>
      <w:tr w:rsidR="00BA0BE8" w:rsidRPr="00707E4E" w14:paraId="5E51E942" w14:textId="77777777" w:rsidTr="00246CD2">
        <w:trPr>
          <w:jc w:val="center"/>
        </w:trPr>
        <w:tc>
          <w:tcPr>
            <w:tcW w:w="734" w:type="dxa"/>
          </w:tcPr>
          <w:p w14:paraId="75BBE781" w14:textId="5F75ECCF"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139</w:t>
            </w:r>
          </w:p>
        </w:tc>
        <w:tc>
          <w:tcPr>
            <w:tcW w:w="0" w:type="auto"/>
          </w:tcPr>
          <w:p w14:paraId="46CD0EEC" w14:textId="329AC909" w:rsidR="00BA0BE8" w:rsidRPr="00277648" w:rsidRDefault="00BA0BE8" w:rsidP="00BE5644">
            <w:pPr>
              <w:bidi/>
              <w:spacing w:line="276" w:lineRule="auto"/>
              <w:rPr>
                <w:rFonts w:ascii="David" w:hAnsi="David" w:cs="David"/>
                <w:sz w:val="24"/>
                <w:szCs w:val="24"/>
                <w:rtl/>
              </w:rPr>
            </w:pPr>
            <w:r w:rsidRPr="00277648">
              <w:rPr>
                <w:rFonts w:ascii="David" w:hAnsi="David" w:cs="David"/>
                <w:sz w:val="24"/>
                <w:szCs w:val="24"/>
                <w:rtl/>
              </w:rPr>
              <w:t xml:space="preserve">  116 </w:t>
            </w:r>
            <w:proofErr w:type="spellStart"/>
            <w:r w:rsidRPr="00277648">
              <w:rPr>
                <w:rFonts w:ascii="David" w:hAnsi="David" w:cs="David"/>
                <w:sz w:val="24"/>
                <w:szCs w:val="24"/>
                <w:rtl/>
              </w:rPr>
              <w:t>עמ</w:t>
            </w:r>
            <w:proofErr w:type="spellEnd"/>
            <w:r>
              <w:rPr>
                <w:rFonts w:ascii="David" w:hAnsi="David" w:cs="David" w:hint="cs"/>
                <w:sz w:val="24"/>
                <w:szCs w:val="24"/>
                <w:rtl/>
              </w:rPr>
              <w:t xml:space="preserve"> </w:t>
            </w:r>
            <w:r w:rsidRPr="00277648">
              <w:rPr>
                <w:rFonts w:ascii="David" w:hAnsi="David" w:cs="David"/>
                <w:sz w:val="24"/>
                <w:szCs w:val="24"/>
                <w:rtl/>
              </w:rPr>
              <w:t>7</w:t>
            </w:r>
          </w:p>
        </w:tc>
        <w:tc>
          <w:tcPr>
            <w:tcW w:w="0" w:type="auto"/>
          </w:tcPr>
          <w:p w14:paraId="43C24269" w14:textId="771F3495" w:rsidR="00BA0BE8" w:rsidRPr="00277648" w:rsidRDefault="00BA0BE8" w:rsidP="00BE5644">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5.ב.1</w:t>
            </w:r>
          </w:p>
        </w:tc>
        <w:tc>
          <w:tcPr>
            <w:tcW w:w="0" w:type="auto"/>
          </w:tcPr>
          <w:p w14:paraId="0E7A8559" w14:textId="033141ED" w:rsidR="00BA0BE8" w:rsidRPr="00C2251A" w:rsidRDefault="00BA0BE8" w:rsidP="00BE5644">
            <w:pPr>
              <w:bidi/>
              <w:rPr>
                <w:rFonts w:ascii="David" w:hAnsi="David" w:cs="David"/>
                <w:sz w:val="24"/>
                <w:szCs w:val="24"/>
                <w:rtl/>
              </w:rPr>
            </w:pPr>
            <w:r w:rsidRPr="00277648">
              <w:rPr>
                <w:rFonts w:ascii="David" w:hAnsi="David" w:cs="David"/>
                <w:sz w:val="24"/>
                <w:szCs w:val="24"/>
                <w:rtl/>
              </w:rPr>
              <w:t xml:space="preserve">קיים פער בין ההיקף הכספי המוגש להיקפו בביצוע ולכן גובה הערבות במקרה הזה לא מייצג את העלות בפועל ויכול להוות חסם כניסה למועצות </w:t>
            </w:r>
            <w:proofErr w:type="spellStart"/>
            <w:r w:rsidRPr="00277648">
              <w:rPr>
                <w:rFonts w:ascii="David" w:hAnsi="David" w:cs="David"/>
                <w:sz w:val="24"/>
                <w:szCs w:val="24"/>
                <w:rtl/>
              </w:rPr>
              <w:t>מוקויות</w:t>
            </w:r>
            <w:proofErr w:type="spellEnd"/>
            <w:r w:rsidRPr="00277648">
              <w:rPr>
                <w:rFonts w:ascii="David" w:hAnsi="David" w:cs="David"/>
                <w:sz w:val="24"/>
                <w:szCs w:val="24"/>
                <w:rtl/>
              </w:rPr>
              <w:t xml:space="preserve"> וגופים </w:t>
            </w:r>
            <w:proofErr w:type="spellStart"/>
            <w:r w:rsidRPr="00277648">
              <w:rPr>
                <w:rFonts w:ascii="David" w:hAnsi="David" w:cs="David"/>
                <w:sz w:val="24"/>
                <w:szCs w:val="24"/>
                <w:rtl/>
              </w:rPr>
              <w:t>מוטעי</w:t>
            </w:r>
            <w:proofErr w:type="spellEnd"/>
            <w:r w:rsidRPr="00277648">
              <w:rPr>
                <w:rFonts w:ascii="David" w:hAnsi="David" w:cs="David"/>
                <w:sz w:val="24"/>
                <w:szCs w:val="24"/>
                <w:rtl/>
              </w:rPr>
              <w:t xml:space="preserve"> יכול באזורי ספר.</w:t>
            </w:r>
          </w:p>
        </w:tc>
        <w:tc>
          <w:tcPr>
            <w:tcW w:w="0" w:type="auto"/>
          </w:tcPr>
          <w:p w14:paraId="0D5A5A96" w14:textId="3FF7A81C" w:rsidR="00BA0BE8" w:rsidRPr="00277648" w:rsidRDefault="00BA0BE8" w:rsidP="00BE5644">
            <w:pPr>
              <w:bidi/>
              <w:rPr>
                <w:rFonts w:ascii="David" w:hAnsi="David" w:cs="David"/>
                <w:sz w:val="24"/>
                <w:szCs w:val="24"/>
                <w:rtl/>
              </w:rPr>
            </w:pPr>
            <w:r w:rsidRPr="00277648">
              <w:rPr>
                <w:rFonts w:ascii="David" w:hAnsi="David" w:cs="David" w:hint="cs"/>
                <w:sz w:val="24"/>
                <w:szCs w:val="24"/>
                <w:rtl/>
              </w:rPr>
              <w:t xml:space="preserve">הבקשה נדחית. </w:t>
            </w:r>
          </w:p>
        </w:tc>
      </w:tr>
      <w:tr w:rsidR="00BA0BE8" w:rsidRPr="00707E4E" w14:paraId="62C28DAD" w14:textId="77777777" w:rsidTr="00246CD2">
        <w:trPr>
          <w:jc w:val="center"/>
        </w:trPr>
        <w:tc>
          <w:tcPr>
            <w:tcW w:w="734" w:type="dxa"/>
          </w:tcPr>
          <w:p w14:paraId="18BCE775" w14:textId="1831CF09"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140</w:t>
            </w:r>
          </w:p>
        </w:tc>
        <w:tc>
          <w:tcPr>
            <w:tcW w:w="0" w:type="auto"/>
          </w:tcPr>
          <w:p w14:paraId="2DBAFDA2" w14:textId="1D63279B" w:rsidR="00BA0BE8" w:rsidRPr="00277648" w:rsidRDefault="00BA0BE8" w:rsidP="00BE5644">
            <w:pPr>
              <w:bidi/>
              <w:spacing w:line="276" w:lineRule="auto"/>
              <w:rPr>
                <w:rFonts w:ascii="David" w:hAnsi="David" w:cs="David"/>
                <w:sz w:val="24"/>
                <w:szCs w:val="24"/>
                <w:rtl/>
              </w:rPr>
            </w:pPr>
            <w:r w:rsidRPr="00277648">
              <w:rPr>
                <w:rFonts w:ascii="David" w:hAnsi="David" w:cs="David"/>
                <w:sz w:val="24"/>
                <w:szCs w:val="24"/>
                <w:rtl/>
              </w:rPr>
              <w:t>117</w:t>
            </w:r>
          </w:p>
        </w:tc>
        <w:tc>
          <w:tcPr>
            <w:tcW w:w="0" w:type="auto"/>
          </w:tcPr>
          <w:p w14:paraId="79A0FB9A" w14:textId="7FF33002" w:rsidR="00BA0BE8" w:rsidRPr="00277648" w:rsidRDefault="00BA0BE8" w:rsidP="00BE5644">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1.17</w:t>
            </w:r>
          </w:p>
        </w:tc>
        <w:tc>
          <w:tcPr>
            <w:tcW w:w="0" w:type="auto"/>
          </w:tcPr>
          <w:p w14:paraId="2FE1354A" w14:textId="2F85C09A" w:rsidR="00BA0BE8" w:rsidRPr="00277648" w:rsidRDefault="00BA0BE8" w:rsidP="00BE5644">
            <w:pPr>
              <w:bidi/>
              <w:rPr>
                <w:rFonts w:ascii="David" w:hAnsi="David" w:cs="David"/>
                <w:sz w:val="24"/>
                <w:szCs w:val="24"/>
                <w:rtl/>
              </w:rPr>
            </w:pPr>
            <w:r w:rsidRPr="00277648">
              <w:rPr>
                <w:rFonts w:ascii="David" w:hAnsi="David" w:cs="David"/>
                <w:sz w:val="24"/>
                <w:szCs w:val="24"/>
                <w:rtl/>
              </w:rPr>
              <w:t>במקרה שבו ישנה תוכנית עתידית להרחבת חניון בבעלות המעסיק, האם ניתן להגדיל את המענק הכספי למעל 20% מסך החניות?</w:t>
            </w:r>
          </w:p>
        </w:tc>
        <w:tc>
          <w:tcPr>
            <w:tcW w:w="0" w:type="auto"/>
          </w:tcPr>
          <w:p w14:paraId="6DC6128D" w14:textId="61649E8B" w:rsidR="00BA0BE8" w:rsidRPr="00277648" w:rsidRDefault="00BA0BE8" w:rsidP="00BE5644">
            <w:pPr>
              <w:bidi/>
              <w:rPr>
                <w:rFonts w:ascii="David" w:hAnsi="David" w:cs="David"/>
                <w:sz w:val="24"/>
                <w:szCs w:val="24"/>
                <w:rtl/>
              </w:rPr>
            </w:pPr>
            <w:r w:rsidRPr="00277648">
              <w:rPr>
                <w:rFonts w:ascii="David" w:hAnsi="David" w:cs="David" w:hint="cs"/>
                <w:sz w:val="24"/>
                <w:szCs w:val="24"/>
                <w:rtl/>
              </w:rPr>
              <w:t xml:space="preserve">הבקשה נדחית. </w:t>
            </w:r>
          </w:p>
        </w:tc>
      </w:tr>
      <w:tr w:rsidR="00BA0BE8" w:rsidRPr="00707E4E" w14:paraId="150CB8A5" w14:textId="77777777" w:rsidTr="00246CD2">
        <w:trPr>
          <w:jc w:val="center"/>
        </w:trPr>
        <w:tc>
          <w:tcPr>
            <w:tcW w:w="734" w:type="dxa"/>
          </w:tcPr>
          <w:p w14:paraId="53156232" w14:textId="3B53700D"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141</w:t>
            </w:r>
          </w:p>
        </w:tc>
        <w:tc>
          <w:tcPr>
            <w:tcW w:w="0" w:type="auto"/>
          </w:tcPr>
          <w:p w14:paraId="1CF7BBC2" w14:textId="3B52CD8A" w:rsidR="00BA0BE8" w:rsidRPr="00277648" w:rsidRDefault="00BA0BE8" w:rsidP="00BE5644">
            <w:pPr>
              <w:bidi/>
              <w:spacing w:line="276" w:lineRule="auto"/>
              <w:rPr>
                <w:rFonts w:ascii="David" w:hAnsi="David" w:cs="David"/>
                <w:sz w:val="24"/>
                <w:szCs w:val="24"/>
                <w:rtl/>
              </w:rPr>
            </w:pPr>
            <w:r w:rsidRPr="00277648">
              <w:rPr>
                <w:rFonts w:ascii="David" w:hAnsi="David" w:cs="David"/>
                <w:sz w:val="24"/>
                <w:szCs w:val="24"/>
                <w:rtl/>
              </w:rPr>
              <w:t xml:space="preserve">117 </w:t>
            </w:r>
            <w:proofErr w:type="spellStart"/>
            <w:r w:rsidRPr="00277648">
              <w:rPr>
                <w:rFonts w:ascii="David" w:hAnsi="David" w:cs="David"/>
                <w:sz w:val="24"/>
                <w:szCs w:val="24"/>
                <w:rtl/>
              </w:rPr>
              <w:t>עמ</w:t>
            </w:r>
            <w:proofErr w:type="spellEnd"/>
            <w:r w:rsidRPr="00277648">
              <w:rPr>
                <w:rFonts w:ascii="David" w:hAnsi="David" w:cs="David"/>
                <w:sz w:val="24"/>
                <w:szCs w:val="24"/>
                <w:rtl/>
              </w:rPr>
              <w:t xml:space="preserve"> 12</w:t>
            </w:r>
          </w:p>
        </w:tc>
        <w:tc>
          <w:tcPr>
            <w:tcW w:w="0" w:type="auto"/>
          </w:tcPr>
          <w:p w14:paraId="66EABC71" w14:textId="72A40384" w:rsidR="00BA0BE8" w:rsidRPr="00277648" w:rsidRDefault="00BA0BE8" w:rsidP="00BE5644">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2.2.6</w:t>
            </w:r>
          </w:p>
        </w:tc>
        <w:tc>
          <w:tcPr>
            <w:tcW w:w="0" w:type="auto"/>
          </w:tcPr>
          <w:p w14:paraId="1927DDBC" w14:textId="11DB8981" w:rsidR="00BA0BE8" w:rsidRPr="00277648" w:rsidRDefault="00BA0BE8" w:rsidP="00BE5644">
            <w:pPr>
              <w:bidi/>
              <w:rPr>
                <w:rFonts w:ascii="David" w:hAnsi="David" w:cs="David"/>
                <w:sz w:val="24"/>
                <w:szCs w:val="24"/>
              </w:rPr>
            </w:pPr>
            <w:r w:rsidRPr="00277648">
              <w:rPr>
                <w:rFonts w:ascii="David" w:hAnsi="David" w:cs="David"/>
                <w:sz w:val="24"/>
                <w:szCs w:val="24"/>
                <w:rtl/>
              </w:rPr>
              <w:t xml:space="preserve">האם ניתן </w:t>
            </w:r>
            <w:r w:rsidRPr="00277648">
              <w:rPr>
                <w:rFonts w:ascii="David" w:hAnsi="David" w:cs="David" w:hint="cs"/>
                <w:sz w:val="24"/>
                <w:szCs w:val="24"/>
                <w:rtl/>
              </w:rPr>
              <w:t>להשתמש</w:t>
            </w:r>
            <w:r w:rsidRPr="00277648">
              <w:rPr>
                <w:rFonts w:ascii="David" w:hAnsi="David" w:cs="David"/>
                <w:sz w:val="24"/>
                <w:szCs w:val="24"/>
                <w:rtl/>
              </w:rPr>
              <w:t xml:space="preserve"> בתקשורת הרוכבת על גל הסינוס של החשמל, </w:t>
            </w:r>
            <w:r w:rsidRPr="00277648">
              <w:rPr>
                <w:rFonts w:ascii="David" w:hAnsi="David" w:cs="David"/>
                <w:sz w:val="24"/>
                <w:szCs w:val="24"/>
              </w:rPr>
              <w:t>PLC</w:t>
            </w:r>
            <w:r w:rsidRPr="00277648">
              <w:rPr>
                <w:rFonts w:ascii="David" w:hAnsi="David" w:cs="David"/>
                <w:sz w:val="24"/>
                <w:szCs w:val="24"/>
                <w:rtl/>
              </w:rPr>
              <w:t xml:space="preserve"> במקום </w:t>
            </w:r>
            <w:r w:rsidRPr="00277648">
              <w:rPr>
                <w:rFonts w:ascii="David" w:hAnsi="David" w:cs="David"/>
                <w:sz w:val="24"/>
                <w:szCs w:val="24"/>
              </w:rPr>
              <w:t>OCPP</w:t>
            </w:r>
            <w:r w:rsidRPr="00277648">
              <w:rPr>
                <w:rFonts w:ascii="David" w:hAnsi="David" w:cs="David"/>
                <w:sz w:val="24"/>
                <w:szCs w:val="24"/>
                <w:rtl/>
              </w:rPr>
              <w:t>?</w:t>
            </w:r>
          </w:p>
          <w:p w14:paraId="564C3961" w14:textId="77777777" w:rsidR="00BA0BE8" w:rsidRPr="00277648" w:rsidRDefault="00BA0BE8" w:rsidP="00BE5644">
            <w:pPr>
              <w:bidi/>
              <w:rPr>
                <w:rFonts w:ascii="David" w:hAnsi="David" w:cs="David"/>
                <w:sz w:val="24"/>
                <w:szCs w:val="24"/>
                <w:rtl/>
              </w:rPr>
            </w:pPr>
          </w:p>
        </w:tc>
        <w:tc>
          <w:tcPr>
            <w:tcW w:w="0" w:type="auto"/>
          </w:tcPr>
          <w:p w14:paraId="45422185" w14:textId="7E3540BF" w:rsidR="00BA0BE8" w:rsidRPr="00277648" w:rsidRDefault="00BA0BE8" w:rsidP="00BE5644">
            <w:pPr>
              <w:bidi/>
              <w:rPr>
                <w:rFonts w:ascii="David" w:hAnsi="David" w:cs="David"/>
                <w:sz w:val="24"/>
                <w:szCs w:val="24"/>
                <w:rtl/>
              </w:rPr>
            </w:pPr>
            <w:r w:rsidRPr="008001F9">
              <w:rPr>
                <w:rFonts w:ascii="David" w:hAnsi="David" w:cs="David" w:hint="cs"/>
                <w:sz w:val="24"/>
                <w:szCs w:val="24"/>
                <w:rtl/>
              </w:rPr>
              <w:t>ככל שאופציית ה-</w:t>
            </w:r>
            <w:r w:rsidRPr="008001F9">
              <w:rPr>
                <w:rFonts w:ascii="David" w:hAnsi="David" w:cs="David" w:hint="cs"/>
                <w:sz w:val="24"/>
                <w:szCs w:val="24"/>
              </w:rPr>
              <w:t>OCPP</w:t>
            </w:r>
            <w:r w:rsidRPr="008001F9">
              <w:rPr>
                <w:rFonts w:ascii="David" w:hAnsi="David" w:cs="David" w:hint="cs"/>
                <w:sz w:val="24"/>
                <w:szCs w:val="24"/>
                <w:rtl/>
              </w:rPr>
              <w:t xml:space="preserve"> יכולה להחליף את רשת הניהול הפרטית, הקונפיגורציה מקובלת.</w:t>
            </w:r>
          </w:p>
        </w:tc>
      </w:tr>
      <w:tr w:rsidR="00BA0BE8" w:rsidRPr="00707E4E" w14:paraId="05313085" w14:textId="77777777" w:rsidTr="00246CD2">
        <w:trPr>
          <w:jc w:val="center"/>
        </w:trPr>
        <w:tc>
          <w:tcPr>
            <w:tcW w:w="734" w:type="dxa"/>
          </w:tcPr>
          <w:p w14:paraId="70B1384F" w14:textId="5E06689D" w:rsidR="00BA0BE8" w:rsidRPr="00277648" w:rsidRDefault="00BA0BE8" w:rsidP="00BE5644">
            <w:pPr>
              <w:tabs>
                <w:tab w:val="left" w:pos="8617"/>
              </w:tabs>
              <w:bidi/>
              <w:spacing w:line="276" w:lineRule="auto"/>
              <w:rPr>
                <w:rFonts w:ascii="David" w:hAnsi="David" w:cs="David"/>
                <w:sz w:val="24"/>
                <w:szCs w:val="24"/>
                <w:rtl/>
              </w:rPr>
            </w:pPr>
            <w:r>
              <w:rPr>
                <w:rFonts w:ascii="David" w:hAnsi="David" w:cs="David" w:hint="cs"/>
                <w:sz w:val="24"/>
                <w:szCs w:val="24"/>
                <w:rtl/>
              </w:rPr>
              <w:t>142</w:t>
            </w:r>
          </w:p>
        </w:tc>
        <w:tc>
          <w:tcPr>
            <w:tcW w:w="0" w:type="auto"/>
          </w:tcPr>
          <w:p w14:paraId="3C62067F" w14:textId="011194E6" w:rsidR="00BA0BE8" w:rsidRPr="00277648" w:rsidRDefault="00BA0BE8" w:rsidP="00BE5644">
            <w:pPr>
              <w:bidi/>
              <w:spacing w:line="276" w:lineRule="auto"/>
              <w:rPr>
                <w:rFonts w:ascii="David" w:hAnsi="David" w:cs="David"/>
                <w:sz w:val="24"/>
                <w:szCs w:val="24"/>
                <w:rtl/>
              </w:rPr>
            </w:pPr>
            <w:r w:rsidRPr="00277648">
              <w:rPr>
                <w:rFonts w:ascii="David" w:hAnsi="David" w:cs="David"/>
                <w:sz w:val="24"/>
                <w:szCs w:val="24"/>
                <w:rtl/>
              </w:rPr>
              <w:t xml:space="preserve">116 </w:t>
            </w:r>
            <w:proofErr w:type="spellStart"/>
            <w:r w:rsidRPr="00277648">
              <w:rPr>
                <w:rFonts w:ascii="David" w:hAnsi="David" w:cs="David"/>
                <w:sz w:val="24"/>
                <w:szCs w:val="24"/>
                <w:rtl/>
              </w:rPr>
              <w:t>עמ</w:t>
            </w:r>
            <w:proofErr w:type="spellEnd"/>
            <w:r w:rsidRPr="00277648">
              <w:rPr>
                <w:rFonts w:ascii="David" w:hAnsi="David" w:cs="David"/>
                <w:sz w:val="24"/>
                <w:szCs w:val="24"/>
                <w:rtl/>
              </w:rPr>
              <w:t xml:space="preserve"> 19</w:t>
            </w:r>
          </w:p>
        </w:tc>
        <w:tc>
          <w:tcPr>
            <w:tcW w:w="0" w:type="auto"/>
          </w:tcPr>
          <w:p w14:paraId="17A00603" w14:textId="1A89E31F" w:rsidR="00BA0BE8" w:rsidRPr="00277648" w:rsidRDefault="00BA0BE8" w:rsidP="00BE5644">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2.4</w:t>
            </w:r>
          </w:p>
        </w:tc>
        <w:tc>
          <w:tcPr>
            <w:tcW w:w="0" w:type="auto"/>
          </w:tcPr>
          <w:p w14:paraId="71136CB1" w14:textId="36DACC25" w:rsidR="00BA0BE8" w:rsidRPr="00277648" w:rsidRDefault="00BA0BE8" w:rsidP="00BE5644">
            <w:pPr>
              <w:bidi/>
              <w:rPr>
                <w:rFonts w:ascii="David" w:hAnsi="David" w:cs="David"/>
                <w:sz w:val="24"/>
                <w:szCs w:val="24"/>
                <w:rtl/>
              </w:rPr>
            </w:pPr>
            <w:r w:rsidRPr="00277648">
              <w:rPr>
                <w:rFonts w:ascii="David" w:hAnsi="David" w:cs="David"/>
                <w:sz w:val="24"/>
                <w:szCs w:val="24"/>
                <w:rtl/>
              </w:rPr>
              <w:t>במקרה שחיבור הרשת ינוצל ב100% מההספק הכולל של העמדה אך הרשת לא תאפשר מספיק הספק לזמן נתון יכול להיות מצב שבוא יהיה ניצול פחות מ100% מאילוץ זה.</w:t>
            </w:r>
          </w:p>
        </w:tc>
        <w:tc>
          <w:tcPr>
            <w:tcW w:w="0" w:type="auto"/>
          </w:tcPr>
          <w:p w14:paraId="113DA6B5" w14:textId="75413542" w:rsidR="00BA0BE8" w:rsidRDefault="00BA0BE8" w:rsidP="00BE5644">
            <w:pPr>
              <w:bidi/>
              <w:rPr>
                <w:rFonts w:ascii="David" w:hAnsi="David" w:cs="David"/>
                <w:sz w:val="24"/>
                <w:szCs w:val="24"/>
                <w:rtl/>
              </w:rPr>
            </w:pPr>
            <w:r w:rsidRPr="00277648">
              <w:rPr>
                <w:rFonts w:ascii="David" w:hAnsi="David" w:cs="David" w:hint="cs"/>
                <w:sz w:val="24"/>
                <w:szCs w:val="24"/>
                <w:rtl/>
              </w:rPr>
              <w:t>במידה והשאלה מתייחסת לקול קורא עמדות מהירות - כמפורט בסעיף 2.4.1 – "חיבור החשמל באתר צריך לאפשר ניצול של 100% מסך ההספק הכולל של העמדה, בכל זמן נתון, אלא אם יש אלמנט אגירה..". במידה והשאלה מתייחסת לקולות הקוראים האחרים – על גבי הקולות לא מופיע אילוץ של 100%.</w:t>
            </w:r>
          </w:p>
        </w:tc>
      </w:tr>
      <w:tr w:rsidR="00BA0BE8" w:rsidRPr="00707E4E" w14:paraId="5C757779" w14:textId="77777777" w:rsidTr="00246CD2">
        <w:trPr>
          <w:jc w:val="center"/>
        </w:trPr>
        <w:tc>
          <w:tcPr>
            <w:tcW w:w="734" w:type="dxa"/>
          </w:tcPr>
          <w:p w14:paraId="136CC3C5" w14:textId="77777777" w:rsidR="00BA0BE8" w:rsidRDefault="00BA0BE8" w:rsidP="00267B43">
            <w:pPr>
              <w:tabs>
                <w:tab w:val="left" w:pos="8617"/>
              </w:tabs>
              <w:bidi/>
              <w:spacing w:line="276" w:lineRule="auto"/>
              <w:rPr>
                <w:rFonts w:ascii="David" w:hAnsi="David" w:cs="David"/>
                <w:sz w:val="24"/>
                <w:szCs w:val="24"/>
                <w:rtl/>
              </w:rPr>
            </w:pPr>
          </w:p>
        </w:tc>
        <w:tc>
          <w:tcPr>
            <w:tcW w:w="0" w:type="auto"/>
          </w:tcPr>
          <w:p w14:paraId="478AA3EB" w14:textId="7EC1A743" w:rsidR="00BA0BE8" w:rsidRPr="00277648" w:rsidRDefault="00BA0BE8" w:rsidP="00267B43">
            <w:pPr>
              <w:bidi/>
              <w:spacing w:line="276" w:lineRule="auto"/>
              <w:rPr>
                <w:rFonts w:ascii="David" w:hAnsi="David" w:cs="David"/>
                <w:sz w:val="24"/>
                <w:szCs w:val="24"/>
                <w:rtl/>
              </w:rPr>
            </w:pPr>
            <w:r>
              <w:rPr>
                <w:rFonts w:ascii="David" w:hAnsi="David" w:cs="David" w:hint="cs"/>
                <w:sz w:val="24"/>
                <w:szCs w:val="24"/>
                <w:rtl/>
              </w:rPr>
              <w:t>כללי</w:t>
            </w:r>
          </w:p>
        </w:tc>
        <w:tc>
          <w:tcPr>
            <w:tcW w:w="0" w:type="auto"/>
          </w:tcPr>
          <w:p w14:paraId="2CBF4357" w14:textId="663AC054" w:rsidR="00BA0BE8" w:rsidRPr="00277648" w:rsidRDefault="00BA0BE8" w:rsidP="00267B43">
            <w:pPr>
              <w:pStyle w:val="Heading1"/>
              <w:keepLines/>
              <w:numPr>
                <w:ilvl w:val="0"/>
                <w:numId w:val="0"/>
              </w:numPr>
              <w:spacing w:before="120" w:after="120" w:line="276" w:lineRule="auto"/>
              <w:jc w:val="left"/>
              <w:outlineLvl w:val="0"/>
              <w:rPr>
                <w:rFonts w:ascii="David" w:hAnsi="David"/>
                <w:sz w:val="24"/>
                <w:rtl/>
              </w:rPr>
            </w:pPr>
          </w:p>
        </w:tc>
        <w:tc>
          <w:tcPr>
            <w:tcW w:w="0" w:type="auto"/>
          </w:tcPr>
          <w:p w14:paraId="408739B2" w14:textId="76F1549E" w:rsidR="00BA0BE8" w:rsidRPr="00277648" w:rsidRDefault="00BA0BE8" w:rsidP="00267B43">
            <w:pPr>
              <w:bidi/>
              <w:rPr>
                <w:rFonts w:ascii="David" w:hAnsi="David" w:cs="David"/>
                <w:sz w:val="24"/>
                <w:szCs w:val="24"/>
                <w:rtl/>
              </w:rPr>
            </w:pPr>
            <w:r>
              <w:rPr>
                <w:rFonts w:ascii="David" w:hAnsi="David" w:cs="David" w:hint="cs"/>
                <w:sz w:val="24"/>
                <w:szCs w:val="24"/>
                <w:rtl/>
              </w:rPr>
              <w:t>ה</w:t>
            </w:r>
            <w:r w:rsidRPr="001E0F2D">
              <w:rPr>
                <w:rFonts w:ascii="David" w:hAnsi="David" w:cs="David"/>
                <w:sz w:val="24"/>
                <w:szCs w:val="24"/>
                <w:rtl/>
              </w:rPr>
              <w:t xml:space="preserve">אם חברות זרות יכול להשתתף </w:t>
            </w:r>
            <w:r>
              <w:rPr>
                <w:rFonts w:ascii="David" w:hAnsi="David" w:cs="David" w:hint="cs"/>
                <w:sz w:val="24"/>
                <w:szCs w:val="24"/>
                <w:rtl/>
              </w:rPr>
              <w:t>בקול הקורא?</w:t>
            </w:r>
          </w:p>
        </w:tc>
        <w:tc>
          <w:tcPr>
            <w:tcW w:w="0" w:type="auto"/>
          </w:tcPr>
          <w:p w14:paraId="1EBD3A62" w14:textId="23482624" w:rsidR="00BA0BE8" w:rsidRPr="00277648" w:rsidRDefault="00BA0BE8" w:rsidP="00267B43">
            <w:pPr>
              <w:bidi/>
              <w:rPr>
                <w:rFonts w:ascii="David" w:hAnsi="David" w:cs="David"/>
                <w:sz w:val="24"/>
                <w:szCs w:val="24"/>
                <w:rtl/>
              </w:rPr>
            </w:pPr>
            <w:r w:rsidRPr="001E0F2D">
              <w:rPr>
                <w:rFonts w:ascii="David" w:hAnsi="David" w:cs="David"/>
                <w:sz w:val="24"/>
                <w:szCs w:val="24"/>
                <w:rtl/>
              </w:rPr>
              <w:t xml:space="preserve">חברות </w:t>
            </w:r>
            <w:proofErr w:type="spellStart"/>
            <w:r w:rsidRPr="001E0F2D">
              <w:rPr>
                <w:rFonts w:ascii="David" w:hAnsi="David" w:cs="David"/>
                <w:sz w:val="24"/>
                <w:szCs w:val="24"/>
                <w:rtl/>
              </w:rPr>
              <w:t>מחו''ל</w:t>
            </w:r>
            <w:proofErr w:type="spellEnd"/>
            <w:r w:rsidRPr="001E0F2D">
              <w:rPr>
                <w:rFonts w:ascii="David" w:hAnsi="David" w:cs="David"/>
                <w:sz w:val="24"/>
                <w:szCs w:val="24"/>
                <w:rtl/>
              </w:rPr>
              <w:t xml:space="preserve"> רשאיות להגיש הצעות לקול הקורא, בהנחה והן עומדות בכל התנאים הכתובים על גבי הקול הקורא.</w:t>
            </w:r>
          </w:p>
        </w:tc>
      </w:tr>
    </w:tbl>
    <w:p w14:paraId="5B1FAFFA" w14:textId="77777777" w:rsidR="0009614E" w:rsidRDefault="0009614E" w:rsidP="00AD73EE">
      <w:pPr>
        <w:bidi/>
        <w:spacing w:after="0" w:line="360" w:lineRule="auto"/>
        <w:rPr>
          <w:rFonts w:ascii="David" w:hAnsi="David" w:cs="David"/>
          <w:b/>
          <w:bCs/>
          <w:sz w:val="28"/>
          <w:szCs w:val="28"/>
          <w:u w:val="single"/>
          <w:rtl/>
        </w:rPr>
      </w:pPr>
    </w:p>
    <w:p w14:paraId="691069FA" w14:textId="77777777" w:rsidR="0009614E" w:rsidRDefault="0009614E" w:rsidP="0009614E">
      <w:pPr>
        <w:bidi/>
        <w:spacing w:after="0" w:line="360" w:lineRule="auto"/>
        <w:jc w:val="center"/>
        <w:rPr>
          <w:rFonts w:ascii="David" w:hAnsi="David" w:cs="David"/>
          <w:b/>
          <w:bCs/>
          <w:sz w:val="28"/>
          <w:szCs w:val="28"/>
          <w:u w:val="single"/>
          <w:rtl/>
        </w:rPr>
      </w:pPr>
    </w:p>
    <w:p w14:paraId="6DBBF113" w14:textId="77777777" w:rsidR="00C817F4" w:rsidRDefault="00C817F4" w:rsidP="00C817F4">
      <w:pPr>
        <w:bidi/>
        <w:spacing w:after="0" w:line="360" w:lineRule="auto"/>
        <w:jc w:val="center"/>
        <w:rPr>
          <w:rFonts w:ascii="David" w:hAnsi="David" w:cs="David"/>
          <w:b/>
          <w:bCs/>
          <w:sz w:val="28"/>
          <w:szCs w:val="28"/>
          <w:u w:val="single"/>
          <w:rtl/>
        </w:rPr>
      </w:pPr>
    </w:p>
    <w:p w14:paraId="7441F724" w14:textId="77777777" w:rsidR="00C817F4" w:rsidRPr="00D32333" w:rsidRDefault="00C817F4" w:rsidP="00D32333">
      <w:pPr>
        <w:bidi/>
        <w:spacing w:after="0" w:line="276" w:lineRule="auto"/>
        <w:rPr>
          <w:rFonts w:ascii="David" w:hAnsi="David" w:cs="David"/>
          <w:b/>
          <w:bCs/>
          <w:sz w:val="24"/>
          <w:szCs w:val="24"/>
          <w:u w:val="single"/>
          <w:rtl/>
        </w:rPr>
      </w:pPr>
    </w:p>
    <w:sectPr w:rsidR="00C817F4" w:rsidRPr="00D32333" w:rsidSect="005C5883">
      <w:headerReference w:type="default" r:id="rId11"/>
      <w:footerReference w:type="default" r:id="rId12"/>
      <w:headerReference w:type="first" r:id="rId13"/>
      <w:footerReference w:type="first" r:id="rId14"/>
      <w:pgSz w:w="12240" w:h="15840"/>
      <w:pgMar w:top="576" w:right="1800" w:bottom="576" w:left="1800" w:header="706" w:footer="706"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3EFAE2" w14:textId="77777777" w:rsidR="0033193D" w:rsidRDefault="0033193D" w:rsidP="00CA3770">
      <w:pPr>
        <w:spacing w:after="0" w:line="240" w:lineRule="auto"/>
      </w:pPr>
      <w:r>
        <w:separator/>
      </w:r>
    </w:p>
  </w:endnote>
  <w:endnote w:type="continuationSeparator" w:id="0">
    <w:p w14:paraId="25AB3BFC" w14:textId="77777777" w:rsidR="0033193D" w:rsidRDefault="0033193D" w:rsidP="00CA3770">
      <w:pPr>
        <w:spacing w:after="0" w:line="240" w:lineRule="auto"/>
      </w:pPr>
      <w:r>
        <w:continuationSeparator/>
      </w:r>
    </w:p>
  </w:endnote>
  <w:endnote w:type="continuationNotice" w:id="1">
    <w:p w14:paraId="7F8B6923" w14:textId="77777777" w:rsidR="0033193D" w:rsidRDefault="003319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5BDF74" w14:textId="77777777" w:rsidR="0043788C" w:rsidRPr="00290A65" w:rsidRDefault="0043788C" w:rsidP="00110EFE">
    <w:pPr>
      <w:pStyle w:val="Footer"/>
      <w:rPr>
        <w:b/>
        <w:bCs/>
        <w:rtl/>
      </w:rPr>
    </w:pPr>
  </w:p>
  <w:p w14:paraId="04984A5F" w14:textId="77777777" w:rsidR="0043788C" w:rsidRDefault="0043788C" w:rsidP="00110EFE">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3" behindDoc="1" locked="0" layoutInCell="1" allowOverlap="1" wp14:anchorId="628CA99C" wp14:editId="4953AB80">
          <wp:simplePos x="0" y="0"/>
          <wp:positionH relativeFrom="column">
            <wp:posOffset>6042660</wp:posOffset>
          </wp:positionH>
          <wp:positionV relativeFrom="paragraph">
            <wp:posOffset>132715</wp:posOffset>
          </wp:positionV>
          <wp:extent cx="563880" cy="402771"/>
          <wp:effectExtent l="0" t="0" r="762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63880" cy="40277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1" behindDoc="0" locked="0" layoutInCell="1" allowOverlap="1" wp14:anchorId="29E72192" wp14:editId="22FFB03D">
          <wp:simplePos x="0" y="0"/>
          <wp:positionH relativeFrom="column">
            <wp:posOffset>5628005</wp:posOffset>
          </wp:positionH>
          <wp:positionV relativeFrom="paragraph">
            <wp:posOffset>123678</wp:posOffset>
          </wp:positionV>
          <wp:extent cx="497404" cy="323850"/>
          <wp:effectExtent l="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404" cy="3238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169E132" w14:textId="77777777" w:rsidR="0043788C" w:rsidRDefault="0043788C" w:rsidP="00A40926">
    <w:pPr>
      <w:pBdr>
        <w:top w:val="single" w:sz="6" w:space="1" w:color="auto"/>
      </w:pBdr>
      <w:bidi/>
      <w:spacing w:after="0" w:line="240" w:lineRule="auto"/>
      <w:jc w:val="center"/>
      <w:rPr>
        <w:rFonts w:ascii="David" w:hAnsi="David" w:cs="David"/>
        <w:rtl/>
      </w:rPr>
    </w:pPr>
  </w:p>
  <w:p w14:paraId="35F12E54" w14:textId="77777777" w:rsidR="0043788C" w:rsidRPr="0055403E" w:rsidRDefault="0043788C" w:rsidP="00A40926">
    <w:pPr>
      <w:pBdr>
        <w:top w:val="single" w:sz="6" w:space="1" w:color="auto"/>
      </w:pBdr>
      <w:bidi/>
      <w:spacing w:after="0" w:line="240" w:lineRule="auto"/>
      <w:jc w:val="center"/>
      <w:rPr>
        <w:rFonts w:ascii="David" w:hAnsi="David" w:cs="David"/>
        <w:rtl/>
      </w:rPr>
    </w:pPr>
    <w:r>
      <w:rPr>
        <w:rFonts w:ascii="David" w:hAnsi="David" w:cs="David" w:hint="cs"/>
        <w:rtl/>
      </w:rPr>
      <w:t xml:space="preserve">בניין </w:t>
    </w:r>
    <w:proofErr w:type="spellStart"/>
    <w:r>
      <w:rPr>
        <w:rFonts w:ascii="David" w:hAnsi="David" w:cs="David" w:hint="cs"/>
        <w:rtl/>
      </w:rPr>
      <w:t>ג'נרי</w:t>
    </w:r>
    <w:proofErr w:type="spellEnd"/>
    <w:r>
      <w:rPr>
        <w:rFonts w:ascii="David" w:hAnsi="David" w:cs="David" w:hint="cs"/>
        <w:rtl/>
      </w:rPr>
      <w:t xml:space="preserve">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008B2D54" w14:textId="77777777" w:rsidR="0043788C" w:rsidRPr="005B6589" w:rsidRDefault="0043788C" w:rsidP="00A40926">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B82C95" w14:textId="77777777" w:rsidR="0043788C" w:rsidRPr="00290A65" w:rsidRDefault="0043788C" w:rsidP="00290A65">
    <w:pPr>
      <w:pStyle w:val="Footer"/>
      <w:rPr>
        <w:b/>
        <w:bCs/>
        <w:rtl/>
      </w:rPr>
    </w:pPr>
  </w:p>
  <w:p w14:paraId="5A932EC3" w14:textId="77777777" w:rsidR="0043788C" w:rsidRDefault="0043788C" w:rsidP="00B1341C">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4" behindDoc="1" locked="0" layoutInCell="1" allowOverlap="1" wp14:anchorId="16DEA651" wp14:editId="769F24C0">
          <wp:simplePos x="0" y="0"/>
          <wp:positionH relativeFrom="column">
            <wp:posOffset>6065520</wp:posOffset>
          </wp:positionH>
          <wp:positionV relativeFrom="paragraph">
            <wp:posOffset>105410</wp:posOffset>
          </wp:positionV>
          <wp:extent cx="559435" cy="400050"/>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0" behindDoc="0" locked="0" layoutInCell="1" allowOverlap="1" wp14:anchorId="5251C3D9" wp14:editId="25D33D77">
          <wp:simplePos x="0" y="0"/>
          <wp:positionH relativeFrom="column">
            <wp:posOffset>5646420</wp:posOffset>
          </wp:positionH>
          <wp:positionV relativeFrom="paragraph">
            <wp:posOffset>85090</wp:posOffset>
          </wp:positionV>
          <wp:extent cx="497205" cy="323850"/>
          <wp:effectExtent l="0" t="0" r="0" b="0"/>
          <wp:wrapNone/>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205" cy="323850"/>
                  </a:xfrm>
                  <a:prstGeom prst="rect">
                    <a:avLst/>
                  </a:prstGeom>
                  <a:noFill/>
                  <a:ln w="9525">
                    <a:noFill/>
                    <a:miter lim="800000"/>
                    <a:headEnd/>
                    <a:tailEnd/>
                  </a:ln>
                </pic:spPr>
              </pic:pic>
            </a:graphicData>
          </a:graphic>
          <wp14:sizeRelH relativeFrom="margin">
            <wp14:pctWidth>0</wp14:pctWidth>
          </wp14:sizeRelH>
        </wp:anchor>
      </w:drawing>
    </w:r>
  </w:p>
  <w:p w14:paraId="5B75D87D" w14:textId="77777777" w:rsidR="0043788C" w:rsidRPr="0055403E" w:rsidRDefault="0043788C" w:rsidP="005B6589">
    <w:pPr>
      <w:pBdr>
        <w:top w:val="single" w:sz="6" w:space="1" w:color="auto"/>
      </w:pBdr>
      <w:bidi/>
      <w:spacing w:after="0" w:line="240" w:lineRule="auto"/>
      <w:jc w:val="center"/>
      <w:rPr>
        <w:rFonts w:ascii="David" w:hAnsi="David" w:cs="David"/>
        <w:rtl/>
      </w:rPr>
    </w:pPr>
    <w:r>
      <w:rPr>
        <w:rFonts w:ascii="David" w:hAnsi="David" w:cs="David" w:hint="cs"/>
        <w:rtl/>
      </w:rPr>
      <w:t xml:space="preserve">בניין </w:t>
    </w:r>
    <w:proofErr w:type="spellStart"/>
    <w:r>
      <w:rPr>
        <w:rFonts w:ascii="David" w:hAnsi="David" w:cs="David" w:hint="cs"/>
        <w:rtl/>
      </w:rPr>
      <w:t>ג'נרי</w:t>
    </w:r>
    <w:proofErr w:type="spellEnd"/>
    <w:r>
      <w:rPr>
        <w:rFonts w:ascii="David" w:hAnsi="David" w:cs="David" w:hint="cs"/>
        <w:rtl/>
      </w:rPr>
      <w:t xml:space="preserve">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52FF1198" w14:textId="77777777" w:rsidR="0043788C" w:rsidRPr="005B6589" w:rsidRDefault="0043788C" w:rsidP="005B6589">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F3A91D" w14:textId="77777777" w:rsidR="0033193D" w:rsidRDefault="0033193D" w:rsidP="008C1269">
      <w:pPr>
        <w:bidi/>
        <w:spacing w:after="0" w:line="240" w:lineRule="auto"/>
      </w:pPr>
      <w:r>
        <w:separator/>
      </w:r>
    </w:p>
  </w:footnote>
  <w:footnote w:type="continuationSeparator" w:id="0">
    <w:p w14:paraId="40B22351" w14:textId="77777777" w:rsidR="0033193D" w:rsidRDefault="0033193D" w:rsidP="00CA3770">
      <w:pPr>
        <w:spacing w:after="0" w:line="240" w:lineRule="auto"/>
      </w:pPr>
      <w:r>
        <w:continuationSeparator/>
      </w:r>
    </w:p>
  </w:footnote>
  <w:footnote w:type="continuationNotice" w:id="1">
    <w:p w14:paraId="16DD55D3" w14:textId="77777777" w:rsidR="0033193D" w:rsidRDefault="003319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8818445"/>
      <w:docPartObj>
        <w:docPartGallery w:val="Page Numbers (Top of Page)"/>
        <w:docPartUnique/>
      </w:docPartObj>
    </w:sdtPr>
    <w:sdtEndPr>
      <w:rPr>
        <w:noProof/>
      </w:rPr>
    </w:sdtEndPr>
    <w:sdtContent>
      <w:p w14:paraId="4469CA42" w14:textId="642F5A08" w:rsidR="0043788C" w:rsidRDefault="0043788C" w:rsidP="00983D46">
        <w:pPr>
          <w:pStyle w:val="Header"/>
        </w:pPr>
        <w:r>
          <w:rPr>
            <w:rFonts w:hint="cs"/>
            <w:rtl/>
          </w:rPr>
          <w:t>;</w:t>
        </w:r>
        <w:r>
          <w:fldChar w:fldCharType="begin"/>
        </w:r>
        <w:r>
          <w:instrText xml:space="preserve"> PAGE   \* MERGEFORMAT </w:instrText>
        </w:r>
        <w:r>
          <w:fldChar w:fldCharType="separate"/>
        </w:r>
        <w:r w:rsidR="00402947">
          <w:rPr>
            <w:noProof/>
          </w:rPr>
          <w:t>- 31 -</w:t>
        </w:r>
        <w:r>
          <w:rPr>
            <w:noProof/>
          </w:rPr>
          <w:fldChar w:fldCharType="end"/>
        </w:r>
      </w:p>
    </w:sdtContent>
  </w:sdt>
  <w:p w14:paraId="29811CBF" w14:textId="77777777" w:rsidR="0043788C" w:rsidRDefault="004378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E05127" w14:textId="77777777" w:rsidR="0043788C" w:rsidRDefault="0043788C" w:rsidP="003A5F7A">
    <w:pPr>
      <w:pStyle w:val="Header"/>
      <w:jc w:val="center"/>
      <w:rPr>
        <w:rtl/>
      </w:rPr>
    </w:pPr>
    <w:r>
      <w:rPr>
        <w:noProof/>
      </w:rPr>
      <w:drawing>
        <wp:anchor distT="0" distB="0" distL="114300" distR="114300" simplePos="0" relativeHeight="251658242" behindDoc="1" locked="0" layoutInCell="1" allowOverlap="1" wp14:anchorId="4618D19A" wp14:editId="412DD8B0">
          <wp:simplePos x="0" y="0"/>
          <wp:positionH relativeFrom="column">
            <wp:posOffset>1960880</wp:posOffset>
          </wp:positionH>
          <wp:positionV relativeFrom="paragraph">
            <wp:posOffset>-158750</wp:posOffset>
          </wp:positionV>
          <wp:extent cx="1554480" cy="1554480"/>
          <wp:effectExtent l="0" t="0" r="7620" b="7620"/>
          <wp:wrapTight wrapText="bothSides">
            <wp:wrapPolygon edited="0">
              <wp:start x="0" y="0"/>
              <wp:lineTo x="0" y="21441"/>
              <wp:lineTo x="21441" y="21441"/>
              <wp:lineTo x="21441"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E-logo.jpg"/>
                  <pic:cNvPicPr/>
                </pic:nvPicPr>
                <pic:blipFill>
                  <a:blip r:embed="rId1">
                    <a:extLst>
                      <a:ext uri="{28A0092B-C50C-407E-A947-70E740481C1C}">
                        <a14:useLocalDpi xmlns:a14="http://schemas.microsoft.com/office/drawing/2010/main" val="0"/>
                      </a:ext>
                    </a:extLst>
                  </a:blip>
                  <a:stretch>
                    <a:fillRect/>
                  </a:stretch>
                </pic:blipFill>
                <pic:spPr>
                  <a:xfrm>
                    <a:off x="0" y="0"/>
                    <a:ext cx="1554480" cy="1554480"/>
                  </a:xfrm>
                  <a:prstGeom prst="rect">
                    <a:avLst/>
                  </a:prstGeom>
                </pic:spPr>
              </pic:pic>
            </a:graphicData>
          </a:graphic>
        </wp:anchor>
      </w:drawing>
    </w:r>
  </w:p>
  <w:p w14:paraId="229641C7" w14:textId="77777777" w:rsidR="0043788C" w:rsidRDefault="0043788C" w:rsidP="003A5F7A">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6B5B21"/>
    <w:multiLevelType w:val="hybridMultilevel"/>
    <w:tmpl w:val="88E8B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FB4F2E"/>
    <w:multiLevelType w:val="hybridMultilevel"/>
    <w:tmpl w:val="C68C7310"/>
    <w:lvl w:ilvl="0" w:tplc="A91E61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B83CAC"/>
    <w:multiLevelType w:val="hybridMultilevel"/>
    <w:tmpl w:val="A31288CA"/>
    <w:lvl w:ilvl="0" w:tplc="D41CCF1A">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A12150"/>
    <w:multiLevelType w:val="hybridMultilevel"/>
    <w:tmpl w:val="D0DC0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F7C4730"/>
    <w:multiLevelType w:val="hybridMultilevel"/>
    <w:tmpl w:val="8A1A80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2"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7C19FE"/>
    <w:multiLevelType w:val="hybridMultilevel"/>
    <w:tmpl w:val="A4F6F03A"/>
    <w:lvl w:ilvl="0" w:tplc="9886D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F767D2"/>
    <w:multiLevelType w:val="multilevel"/>
    <w:tmpl w:val="03809DCC"/>
    <w:lvl w:ilvl="0">
      <w:start w:val="1"/>
      <w:numFmt w:val="decimal"/>
      <w:pStyle w:val="Heading1"/>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pStyle w:val="Heading2"/>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Heading3"/>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Heading4"/>
      <w:lvlText w:val="%1.%2.%3.%4."/>
      <w:lvlJc w:val="left"/>
      <w:pPr>
        <w:tabs>
          <w:tab w:val="num" w:pos="2722"/>
        </w:tabs>
        <w:ind w:left="2722" w:hanging="851"/>
      </w:pPr>
    </w:lvl>
    <w:lvl w:ilvl="4">
      <w:start w:val="1"/>
      <w:numFmt w:val="decimal"/>
      <w:pStyle w:val="Heading5"/>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5"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934975"/>
    <w:multiLevelType w:val="hybridMultilevel"/>
    <w:tmpl w:val="4EBC0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AB1197"/>
    <w:multiLevelType w:val="hybridMultilevel"/>
    <w:tmpl w:val="B99E5A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5F6980"/>
    <w:multiLevelType w:val="hybridMultilevel"/>
    <w:tmpl w:val="4A8E8E90"/>
    <w:lvl w:ilvl="0" w:tplc="FC3E83D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8"/>
  </w:num>
  <w:num w:numId="3">
    <w:abstractNumId w:val="4"/>
  </w:num>
  <w:num w:numId="4">
    <w:abstractNumId w:val="6"/>
  </w:num>
  <w:num w:numId="5">
    <w:abstractNumId w:val="11"/>
  </w:num>
  <w:num w:numId="6">
    <w:abstractNumId w:val="14"/>
  </w:num>
  <w:num w:numId="7">
    <w:abstractNumId w:val="15"/>
  </w:num>
  <w:num w:numId="8">
    <w:abstractNumId w:val="12"/>
  </w:num>
  <w:num w:numId="9">
    <w:abstractNumId w:val="7"/>
  </w:num>
  <w:num w:numId="10">
    <w:abstractNumId w:val="1"/>
  </w:num>
  <w:num w:numId="11">
    <w:abstractNumId w:val="0"/>
  </w:num>
  <w:num w:numId="12">
    <w:abstractNumId w:val="2"/>
  </w:num>
  <w:num w:numId="13">
    <w:abstractNumId w:val="8"/>
  </w:num>
  <w:num w:numId="14">
    <w:abstractNumId w:val="16"/>
  </w:num>
  <w:num w:numId="15">
    <w:abstractNumId w:val="13"/>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3"/>
  </w:num>
  <w:num w:numId="19">
    <w:abstractNumId w:val="1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99C"/>
    <w:rsid w:val="00000227"/>
    <w:rsid w:val="00000551"/>
    <w:rsid w:val="000007E1"/>
    <w:rsid w:val="00000AE2"/>
    <w:rsid w:val="00000F93"/>
    <w:rsid w:val="000010A3"/>
    <w:rsid w:val="00001840"/>
    <w:rsid w:val="000022C7"/>
    <w:rsid w:val="000024BC"/>
    <w:rsid w:val="000030BD"/>
    <w:rsid w:val="000032D3"/>
    <w:rsid w:val="000033DB"/>
    <w:rsid w:val="000037C4"/>
    <w:rsid w:val="00003B1A"/>
    <w:rsid w:val="0000402F"/>
    <w:rsid w:val="0000420E"/>
    <w:rsid w:val="00004690"/>
    <w:rsid w:val="00004920"/>
    <w:rsid w:val="0000567F"/>
    <w:rsid w:val="00005B43"/>
    <w:rsid w:val="00006448"/>
    <w:rsid w:val="00006601"/>
    <w:rsid w:val="0000678E"/>
    <w:rsid w:val="0000746F"/>
    <w:rsid w:val="000074F7"/>
    <w:rsid w:val="0000785E"/>
    <w:rsid w:val="00007B6B"/>
    <w:rsid w:val="00007BAC"/>
    <w:rsid w:val="00007BBE"/>
    <w:rsid w:val="00007CC0"/>
    <w:rsid w:val="00007F8B"/>
    <w:rsid w:val="00007FFB"/>
    <w:rsid w:val="00010233"/>
    <w:rsid w:val="00010F82"/>
    <w:rsid w:val="0001143D"/>
    <w:rsid w:val="00011581"/>
    <w:rsid w:val="00011874"/>
    <w:rsid w:val="00011877"/>
    <w:rsid w:val="00011D6C"/>
    <w:rsid w:val="00012214"/>
    <w:rsid w:val="0001252D"/>
    <w:rsid w:val="000128B7"/>
    <w:rsid w:val="00012BF1"/>
    <w:rsid w:val="00012C25"/>
    <w:rsid w:val="00012E20"/>
    <w:rsid w:val="00012EF7"/>
    <w:rsid w:val="00012F59"/>
    <w:rsid w:val="0001300D"/>
    <w:rsid w:val="0001312F"/>
    <w:rsid w:val="000136D0"/>
    <w:rsid w:val="00013D8B"/>
    <w:rsid w:val="00013DE0"/>
    <w:rsid w:val="00014111"/>
    <w:rsid w:val="00014244"/>
    <w:rsid w:val="00014300"/>
    <w:rsid w:val="000143B4"/>
    <w:rsid w:val="00014410"/>
    <w:rsid w:val="0001452D"/>
    <w:rsid w:val="0001472A"/>
    <w:rsid w:val="00014D9C"/>
    <w:rsid w:val="00014E6B"/>
    <w:rsid w:val="00014FAC"/>
    <w:rsid w:val="00015697"/>
    <w:rsid w:val="00015C3B"/>
    <w:rsid w:val="000160B0"/>
    <w:rsid w:val="00016196"/>
    <w:rsid w:val="000165BB"/>
    <w:rsid w:val="00016A72"/>
    <w:rsid w:val="00016B32"/>
    <w:rsid w:val="00017055"/>
    <w:rsid w:val="0001713E"/>
    <w:rsid w:val="00017BD1"/>
    <w:rsid w:val="00020E40"/>
    <w:rsid w:val="0002150F"/>
    <w:rsid w:val="00021A18"/>
    <w:rsid w:val="00021CFC"/>
    <w:rsid w:val="00021D08"/>
    <w:rsid w:val="00021DB7"/>
    <w:rsid w:val="00021F89"/>
    <w:rsid w:val="000234C4"/>
    <w:rsid w:val="00023FA9"/>
    <w:rsid w:val="000244FE"/>
    <w:rsid w:val="00024562"/>
    <w:rsid w:val="000249C7"/>
    <w:rsid w:val="0002511F"/>
    <w:rsid w:val="000256F4"/>
    <w:rsid w:val="00025891"/>
    <w:rsid w:val="00025A75"/>
    <w:rsid w:val="00025D49"/>
    <w:rsid w:val="0002627C"/>
    <w:rsid w:val="0002690A"/>
    <w:rsid w:val="00026A61"/>
    <w:rsid w:val="00027BA2"/>
    <w:rsid w:val="00030452"/>
    <w:rsid w:val="00030459"/>
    <w:rsid w:val="000306CB"/>
    <w:rsid w:val="00030CC1"/>
    <w:rsid w:val="00030F7C"/>
    <w:rsid w:val="000310CD"/>
    <w:rsid w:val="00031586"/>
    <w:rsid w:val="00031E37"/>
    <w:rsid w:val="000321DE"/>
    <w:rsid w:val="000323B0"/>
    <w:rsid w:val="0003259C"/>
    <w:rsid w:val="00032AA3"/>
    <w:rsid w:val="00033351"/>
    <w:rsid w:val="00033412"/>
    <w:rsid w:val="00033426"/>
    <w:rsid w:val="00033B70"/>
    <w:rsid w:val="00033D57"/>
    <w:rsid w:val="00033E9D"/>
    <w:rsid w:val="00033FC0"/>
    <w:rsid w:val="0003477B"/>
    <w:rsid w:val="000349BC"/>
    <w:rsid w:val="0003536C"/>
    <w:rsid w:val="00035410"/>
    <w:rsid w:val="00035D46"/>
    <w:rsid w:val="00036116"/>
    <w:rsid w:val="0003630B"/>
    <w:rsid w:val="0003645E"/>
    <w:rsid w:val="0003698F"/>
    <w:rsid w:val="00036A9C"/>
    <w:rsid w:val="00036CCA"/>
    <w:rsid w:val="000370E9"/>
    <w:rsid w:val="000371E6"/>
    <w:rsid w:val="000373C4"/>
    <w:rsid w:val="00037B59"/>
    <w:rsid w:val="00037CA8"/>
    <w:rsid w:val="000404F0"/>
    <w:rsid w:val="00040629"/>
    <w:rsid w:val="00040769"/>
    <w:rsid w:val="000408B7"/>
    <w:rsid w:val="00040A14"/>
    <w:rsid w:val="00040B7A"/>
    <w:rsid w:val="00040FCB"/>
    <w:rsid w:val="00040FFF"/>
    <w:rsid w:val="00041118"/>
    <w:rsid w:val="00041373"/>
    <w:rsid w:val="00041900"/>
    <w:rsid w:val="000425FE"/>
    <w:rsid w:val="00042D6A"/>
    <w:rsid w:val="00043030"/>
    <w:rsid w:val="0004321F"/>
    <w:rsid w:val="00043302"/>
    <w:rsid w:val="00043737"/>
    <w:rsid w:val="00043A67"/>
    <w:rsid w:val="00043AFA"/>
    <w:rsid w:val="000440D5"/>
    <w:rsid w:val="00044154"/>
    <w:rsid w:val="00044E06"/>
    <w:rsid w:val="00045033"/>
    <w:rsid w:val="000450A2"/>
    <w:rsid w:val="0004597B"/>
    <w:rsid w:val="00045DEA"/>
    <w:rsid w:val="00045E51"/>
    <w:rsid w:val="00046BF4"/>
    <w:rsid w:val="000478F1"/>
    <w:rsid w:val="00050051"/>
    <w:rsid w:val="00050296"/>
    <w:rsid w:val="0005039C"/>
    <w:rsid w:val="000504B3"/>
    <w:rsid w:val="0005090D"/>
    <w:rsid w:val="00050ABA"/>
    <w:rsid w:val="00050B53"/>
    <w:rsid w:val="00050DDA"/>
    <w:rsid w:val="0005143A"/>
    <w:rsid w:val="0005187A"/>
    <w:rsid w:val="00051B0C"/>
    <w:rsid w:val="00051C63"/>
    <w:rsid w:val="000520AC"/>
    <w:rsid w:val="0005214E"/>
    <w:rsid w:val="00052242"/>
    <w:rsid w:val="00052270"/>
    <w:rsid w:val="00052806"/>
    <w:rsid w:val="00052889"/>
    <w:rsid w:val="00052913"/>
    <w:rsid w:val="0005317B"/>
    <w:rsid w:val="000537C6"/>
    <w:rsid w:val="00053B0F"/>
    <w:rsid w:val="00053D04"/>
    <w:rsid w:val="00053E20"/>
    <w:rsid w:val="00053F2C"/>
    <w:rsid w:val="00053F89"/>
    <w:rsid w:val="000543E2"/>
    <w:rsid w:val="000546D4"/>
    <w:rsid w:val="000548DB"/>
    <w:rsid w:val="000549A5"/>
    <w:rsid w:val="00054E5F"/>
    <w:rsid w:val="00055053"/>
    <w:rsid w:val="00055110"/>
    <w:rsid w:val="00055D1C"/>
    <w:rsid w:val="000565D4"/>
    <w:rsid w:val="0005660A"/>
    <w:rsid w:val="00056C9F"/>
    <w:rsid w:val="000570EC"/>
    <w:rsid w:val="0005719C"/>
    <w:rsid w:val="0005754C"/>
    <w:rsid w:val="00057985"/>
    <w:rsid w:val="0006055C"/>
    <w:rsid w:val="000607B8"/>
    <w:rsid w:val="00060C96"/>
    <w:rsid w:val="00061A7A"/>
    <w:rsid w:val="00061E1B"/>
    <w:rsid w:val="00062235"/>
    <w:rsid w:val="0006353D"/>
    <w:rsid w:val="00063E69"/>
    <w:rsid w:val="00063E7A"/>
    <w:rsid w:val="00063EDD"/>
    <w:rsid w:val="000643B7"/>
    <w:rsid w:val="0006441B"/>
    <w:rsid w:val="00064810"/>
    <w:rsid w:val="00064F5A"/>
    <w:rsid w:val="00065A7F"/>
    <w:rsid w:val="00065CF2"/>
    <w:rsid w:val="00065FFC"/>
    <w:rsid w:val="00066190"/>
    <w:rsid w:val="00066507"/>
    <w:rsid w:val="00066C4C"/>
    <w:rsid w:val="00067BBB"/>
    <w:rsid w:val="00067DA1"/>
    <w:rsid w:val="0007040F"/>
    <w:rsid w:val="00070FAA"/>
    <w:rsid w:val="00071AB7"/>
    <w:rsid w:val="00071AF7"/>
    <w:rsid w:val="00071FD5"/>
    <w:rsid w:val="00072299"/>
    <w:rsid w:val="0007242D"/>
    <w:rsid w:val="00072530"/>
    <w:rsid w:val="00072658"/>
    <w:rsid w:val="00072907"/>
    <w:rsid w:val="00072E44"/>
    <w:rsid w:val="00072E7B"/>
    <w:rsid w:val="00073323"/>
    <w:rsid w:val="000733C2"/>
    <w:rsid w:val="000735DA"/>
    <w:rsid w:val="000739E4"/>
    <w:rsid w:val="00073FE4"/>
    <w:rsid w:val="00074069"/>
    <w:rsid w:val="00074E53"/>
    <w:rsid w:val="00074FFF"/>
    <w:rsid w:val="00075B14"/>
    <w:rsid w:val="00075B26"/>
    <w:rsid w:val="00076602"/>
    <w:rsid w:val="00076751"/>
    <w:rsid w:val="000775E8"/>
    <w:rsid w:val="00077726"/>
    <w:rsid w:val="0008043D"/>
    <w:rsid w:val="00080EDD"/>
    <w:rsid w:val="000818FD"/>
    <w:rsid w:val="00081C10"/>
    <w:rsid w:val="00081D85"/>
    <w:rsid w:val="000821B5"/>
    <w:rsid w:val="000828E4"/>
    <w:rsid w:val="00082A27"/>
    <w:rsid w:val="000834FB"/>
    <w:rsid w:val="0008356C"/>
    <w:rsid w:val="000835F4"/>
    <w:rsid w:val="00083AB9"/>
    <w:rsid w:val="00083C79"/>
    <w:rsid w:val="00083F9E"/>
    <w:rsid w:val="00084033"/>
    <w:rsid w:val="00084915"/>
    <w:rsid w:val="00085739"/>
    <w:rsid w:val="00085BD7"/>
    <w:rsid w:val="00085F32"/>
    <w:rsid w:val="0008616B"/>
    <w:rsid w:val="000863DA"/>
    <w:rsid w:val="00086E29"/>
    <w:rsid w:val="0008716E"/>
    <w:rsid w:val="00087358"/>
    <w:rsid w:val="000873F2"/>
    <w:rsid w:val="00087A06"/>
    <w:rsid w:val="00090122"/>
    <w:rsid w:val="00090461"/>
    <w:rsid w:val="00090486"/>
    <w:rsid w:val="00090587"/>
    <w:rsid w:val="000906D2"/>
    <w:rsid w:val="00090D27"/>
    <w:rsid w:val="00090DE0"/>
    <w:rsid w:val="00091133"/>
    <w:rsid w:val="00091317"/>
    <w:rsid w:val="00092288"/>
    <w:rsid w:val="00092D06"/>
    <w:rsid w:val="00092DF6"/>
    <w:rsid w:val="00092F5F"/>
    <w:rsid w:val="000931B6"/>
    <w:rsid w:val="000938DD"/>
    <w:rsid w:val="00093A67"/>
    <w:rsid w:val="00093DEF"/>
    <w:rsid w:val="00093E2D"/>
    <w:rsid w:val="0009427B"/>
    <w:rsid w:val="00094CC9"/>
    <w:rsid w:val="00095116"/>
    <w:rsid w:val="0009512A"/>
    <w:rsid w:val="000952C4"/>
    <w:rsid w:val="0009586C"/>
    <w:rsid w:val="00095951"/>
    <w:rsid w:val="00095AFE"/>
    <w:rsid w:val="00095B83"/>
    <w:rsid w:val="00095FF1"/>
    <w:rsid w:val="00095FF3"/>
    <w:rsid w:val="0009614E"/>
    <w:rsid w:val="000961F7"/>
    <w:rsid w:val="000967A7"/>
    <w:rsid w:val="00096A2D"/>
    <w:rsid w:val="00096B52"/>
    <w:rsid w:val="00096C9C"/>
    <w:rsid w:val="00096D66"/>
    <w:rsid w:val="00096DCB"/>
    <w:rsid w:val="000973AD"/>
    <w:rsid w:val="000973D8"/>
    <w:rsid w:val="00097870"/>
    <w:rsid w:val="000978F1"/>
    <w:rsid w:val="000979B4"/>
    <w:rsid w:val="000979C9"/>
    <w:rsid w:val="000A09C6"/>
    <w:rsid w:val="000A0A03"/>
    <w:rsid w:val="000A0F0A"/>
    <w:rsid w:val="000A1422"/>
    <w:rsid w:val="000A1905"/>
    <w:rsid w:val="000A1EC7"/>
    <w:rsid w:val="000A1F6C"/>
    <w:rsid w:val="000A2305"/>
    <w:rsid w:val="000A254B"/>
    <w:rsid w:val="000A2CD7"/>
    <w:rsid w:val="000A2E7A"/>
    <w:rsid w:val="000A316C"/>
    <w:rsid w:val="000A32B9"/>
    <w:rsid w:val="000A37CE"/>
    <w:rsid w:val="000A3821"/>
    <w:rsid w:val="000A383B"/>
    <w:rsid w:val="000A3C80"/>
    <w:rsid w:val="000A3E35"/>
    <w:rsid w:val="000A43D2"/>
    <w:rsid w:val="000A5A9F"/>
    <w:rsid w:val="000A5C97"/>
    <w:rsid w:val="000A6074"/>
    <w:rsid w:val="000A618D"/>
    <w:rsid w:val="000A6984"/>
    <w:rsid w:val="000A6B53"/>
    <w:rsid w:val="000A6E7E"/>
    <w:rsid w:val="000A6F4C"/>
    <w:rsid w:val="000A6FD5"/>
    <w:rsid w:val="000A724E"/>
    <w:rsid w:val="000A72C5"/>
    <w:rsid w:val="000A75FB"/>
    <w:rsid w:val="000B0019"/>
    <w:rsid w:val="000B026D"/>
    <w:rsid w:val="000B03CD"/>
    <w:rsid w:val="000B075E"/>
    <w:rsid w:val="000B08D5"/>
    <w:rsid w:val="000B0D5A"/>
    <w:rsid w:val="000B16C5"/>
    <w:rsid w:val="000B17FB"/>
    <w:rsid w:val="000B18C9"/>
    <w:rsid w:val="000B1C8D"/>
    <w:rsid w:val="000B2476"/>
    <w:rsid w:val="000B26AD"/>
    <w:rsid w:val="000B28E9"/>
    <w:rsid w:val="000B2922"/>
    <w:rsid w:val="000B2E95"/>
    <w:rsid w:val="000B35F0"/>
    <w:rsid w:val="000B3C8F"/>
    <w:rsid w:val="000B3CF5"/>
    <w:rsid w:val="000B469F"/>
    <w:rsid w:val="000B484A"/>
    <w:rsid w:val="000B49B7"/>
    <w:rsid w:val="000B4D15"/>
    <w:rsid w:val="000B4E13"/>
    <w:rsid w:val="000B4F2D"/>
    <w:rsid w:val="000B5624"/>
    <w:rsid w:val="000B5B0D"/>
    <w:rsid w:val="000B68F9"/>
    <w:rsid w:val="000B6CFE"/>
    <w:rsid w:val="000B6FFF"/>
    <w:rsid w:val="000B7BC1"/>
    <w:rsid w:val="000C0240"/>
    <w:rsid w:val="000C067B"/>
    <w:rsid w:val="000C11C7"/>
    <w:rsid w:val="000C1938"/>
    <w:rsid w:val="000C21F4"/>
    <w:rsid w:val="000C2BC1"/>
    <w:rsid w:val="000C2F3D"/>
    <w:rsid w:val="000C3036"/>
    <w:rsid w:val="000C33BA"/>
    <w:rsid w:val="000C3702"/>
    <w:rsid w:val="000C3758"/>
    <w:rsid w:val="000C38AB"/>
    <w:rsid w:val="000C3BF4"/>
    <w:rsid w:val="000C3C58"/>
    <w:rsid w:val="000C3F0E"/>
    <w:rsid w:val="000C4722"/>
    <w:rsid w:val="000C479B"/>
    <w:rsid w:val="000C498C"/>
    <w:rsid w:val="000C54AE"/>
    <w:rsid w:val="000C6269"/>
    <w:rsid w:val="000C6618"/>
    <w:rsid w:val="000C6760"/>
    <w:rsid w:val="000C711C"/>
    <w:rsid w:val="000C71D4"/>
    <w:rsid w:val="000C7427"/>
    <w:rsid w:val="000C74D1"/>
    <w:rsid w:val="000C79FE"/>
    <w:rsid w:val="000D0312"/>
    <w:rsid w:val="000D04CB"/>
    <w:rsid w:val="000D0972"/>
    <w:rsid w:val="000D0A49"/>
    <w:rsid w:val="000D108A"/>
    <w:rsid w:val="000D1409"/>
    <w:rsid w:val="000D1682"/>
    <w:rsid w:val="000D169A"/>
    <w:rsid w:val="000D1CD9"/>
    <w:rsid w:val="000D1D8F"/>
    <w:rsid w:val="000D22F8"/>
    <w:rsid w:val="000D26D7"/>
    <w:rsid w:val="000D3631"/>
    <w:rsid w:val="000D3DD9"/>
    <w:rsid w:val="000D40E6"/>
    <w:rsid w:val="000D4366"/>
    <w:rsid w:val="000D4976"/>
    <w:rsid w:val="000D50B4"/>
    <w:rsid w:val="000D5318"/>
    <w:rsid w:val="000D5328"/>
    <w:rsid w:val="000D54C3"/>
    <w:rsid w:val="000D5664"/>
    <w:rsid w:val="000D568E"/>
    <w:rsid w:val="000D5814"/>
    <w:rsid w:val="000D5898"/>
    <w:rsid w:val="000D591F"/>
    <w:rsid w:val="000D5EC2"/>
    <w:rsid w:val="000D62F7"/>
    <w:rsid w:val="000D669C"/>
    <w:rsid w:val="000D68DD"/>
    <w:rsid w:val="000D6B0E"/>
    <w:rsid w:val="000D6C36"/>
    <w:rsid w:val="000D6C3B"/>
    <w:rsid w:val="000D6DD2"/>
    <w:rsid w:val="000D6FBA"/>
    <w:rsid w:val="000D77ED"/>
    <w:rsid w:val="000D7888"/>
    <w:rsid w:val="000D7990"/>
    <w:rsid w:val="000D7BCA"/>
    <w:rsid w:val="000D7F0F"/>
    <w:rsid w:val="000E0203"/>
    <w:rsid w:val="000E0260"/>
    <w:rsid w:val="000E0477"/>
    <w:rsid w:val="000E079B"/>
    <w:rsid w:val="000E07CB"/>
    <w:rsid w:val="000E09A7"/>
    <w:rsid w:val="000E153C"/>
    <w:rsid w:val="000E2104"/>
    <w:rsid w:val="000E27C2"/>
    <w:rsid w:val="000E2BA0"/>
    <w:rsid w:val="000E2D16"/>
    <w:rsid w:val="000E2DBE"/>
    <w:rsid w:val="000E2EA6"/>
    <w:rsid w:val="000E3273"/>
    <w:rsid w:val="000E329C"/>
    <w:rsid w:val="000E3619"/>
    <w:rsid w:val="000E387F"/>
    <w:rsid w:val="000E39FE"/>
    <w:rsid w:val="000E3B5C"/>
    <w:rsid w:val="000E3DDC"/>
    <w:rsid w:val="000E430F"/>
    <w:rsid w:val="000E529F"/>
    <w:rsid w:val="000E558B"/>
    <w:rsid w:val="000E563D"/>
    <w:rsid w:val="000E575E"/>
    <w:rsid w:val="000E58FD"/>
    <w:rsid w:val="000E5C61"/>
    <w:rsid w:val="000E63F0"/>
    <w:rsid w:val="000E6A4F"/>
    <w:rsid w:val="000E6A50"/>
    <w:rsid w:val="000E6A76"/>
    <w:rsid w:val="000E6B88"/>
    <w:rsid w:val="000E6FC3"/>
    <w:rsid w:val="000E7CA8"/>
    <w:rsid w:val="000F01EE"/>
    <w:rsid w:val="000F0371"/>
    <w:rsid w:val="000F0796"/>
    <w:rsid w:val="000F0AC3"/>
    <w:rsid w:val="000F0E5D"/>
    <w:rsid w:val="000F0E9B"/>
    <w:rsid w:val="000F0EFF"/>
    <w:rsid w:val="000F1139"/>
    <w:rsid w:val="000F1263"/>
    <w:rsid w:val="000F1662"/>
    <w:rsid w:val="000F1E4A"/>
    <w:rsid w:val="000F1FF0"/>
    <w:rsid w:val="000F207A"/>
    <w:rsid w:val="000F2664"/>
    <w:rsid w:val="000F29B0"/>
    <w:rsid w:val="000F2A47"/>
    <w:rsid w:val="000F2B14"/>
    <w:rsid w:val="000F30A3"/>
    <w:rsid w:val="000F33F8"/>
    <w:rsid w:val="000F395D"/>
    <w:rsid w:val="000F3B25"/>
    <w:rsid w:val="000F3B6A"/>
    <w:rsid w:val="000F41FA"/>
    <w:rsid w:val="000F52A1"/>
    <w:rsid w:val="000F586F"/>
    <w:rsid w:val="000F60AF"/>
    <w:rsid w:val="000F6C23"/>
    <w:rsid w:val="000F7C81"/>
    <w:rsid w:val="000F7F0E"/>
    <w:rsid w:val="001002D7"/>
    <w:rsid w:val="001013CD"/>
    <w:rsid w:val="001013F1"/>
    <w:rsid w:val="00101E1E"/>
    <w:rsid w:val="00102A4E"/>
    <w:rsid w:val="00102AAB"/>
    <w:rsid w:val="00103692"/>
    <w:rsid w:val="00103B28"/>
    <w:rsid w:val="00103C1F"/>
    <w:rsid w:val="00103F05"/>
    <w:rsid w:val="00104382"/>
    <w:rsid w:val="001043D5"/>
    <w:rsid w:val="00104E1C"/>
    <w:rsid w:val="00104F4D"/>
    <w:rsid w:val="001050F8"/>
    <w:rsid w:val="00105510"/>
    <w:rsid w:val="00105780"/>
    <w:rsid w:val="00105A19"/>
    <w:rsid w:val="00105C0E"/>
    <w:rsid w:val="00105E3F"/>
    <w:rsid w:val="00106047"/>
    <w:rsid w:val="00106059"/>
    <w:rsid w:val="00106AB4"/>
    <w:rsid w:val="00106CF4"/>
    <w:rsid w:val="00106D78"/>
    <w:rsid w:val="001071F4"/>
    <w:rsid w:val="00107E06"/>
    <w:rsid w:val="00107E64"/>
    <w:rsid w:val="00110867"/>
    <w:rsid w:val="00110EFE"/>
    <w:rsid w:val="0011111F"/>
    <w:rsid w:val="001111F9"/>
    <w:rsid w:val="00111593"/>
    <w:rsid w:val="001117A1"/>
    <w:rsid w:val="00111B56"/>
    <w:rsid w:val="00111FC6"/>
    <w:rsid w:val="00112086"/>
    <w:rsid w:val="001124E0"/>
    <w:rsid w:val="00112641"/>
    <w:rsid w:val="00112971"/>
    <w:rsid w:val="00112D08"/>
    <w:rsid w:val="00112EDC"/>
    <w:rsid w:val="00113237"/>
    <w:rsid w:val="001135B9"/>
    <w:rsid w:val="001137D8"/>
    <w:rsid w:val="00113CE9"/>
    <w:rsid w:val="00114553"/>
    <w:rsid w:val="00114D55"/>
    <w:rsid w:val="00115109"/>
    <w:rsid w:val="001154AC"/>
    <w:rsid w:val="001157BA"/>
    <w:rsid w:val="00115AD2"/>
    <w:rsid w:val="00115C99"/>
    <w:rsid w:val="00116D73"/>
    <w:rsid w:val="00116F0B"/>
    <w:rsid w:val="0011703A"/>
    <w:rsid w:val="001171E5"/>
    <w:rsid w:val="00117292"/>
    <w:rsid w:val="00117363"/>
    <w:rsid w:val="00120197"/>
    <w:rsid w:val="001204D8"/>
    <w:rsid w:val="00120701"/>
    <w:rsid w:val="00120891"/>
    <w:rsid w:val="00120DA4"/>
    <w:rsid w:val="00120E26"/>
    <w:rsid w:val="001210D6"/>
    <w:rsid w:val="001211A3"/>
    <w:rsid w:val="0012124E"/>
    <w:rsid w:val="001213CF"/>
    <w:rsid w:val="001219CF"/>
    <w:rsid w:val="00121F09"/>
    <w:rsid w:val="001223AF"/>
    <w:rsid w:val="001227A7"/>
    <w:rsid w:val="00122977"/>
    <w:rsid w:val="00122AC2"/>
    <w:rsid w:val="00122AE7"/>
    <w:rsid w:val="00122F98"/>
    <w:rsid w:val="0012322C"/>
    <w:rsid w:val="00123404"/>
    <w:rsid w:val="00123894"/>
    <w:rsid w:val="00123E01"/>
    <w:rsid w:val="00124328"/>
    <w:rsid w:val="001246C9"/>
    <w:rsid w:val="00124738"/>
    <w:rsid w:val="0012535D"/>
    <w:rsid w:val="00125375"/>
    <w:rsid w:val="001257E0"/>
    <w:rsid w:val="00125C26"/>
    <w:rsid w:val="00125E39"/>
    <w:rsid w:val="00126144"/>
    <w:rsid w:val="00126224"/>
    <w:rsid w:val="00126286"/>
    <w:rsid w:val="00126769"/>
    <w:rsid w:val="001267E0"/>
    <w:rsid w:val="00126BEE"/>
    <w:rsid w:val="00127254"/>
    <w:rsid w:val="0012750F"/>
    <w:rsid w:val="001275CE"/>
    <w:rsid w:val="001277FE"/>
    <w:rsid w:val="001279BA"/>
    <w:rsid w:val="00127C83"/>
    <w:rsid w:val="00130388"/>
    <w:rsid w:val="001306F5"/>
    <w:rsid w:val="00130712"/>
    <w:rsid w:val="0013081C"/>
    <w:rsid w:val="00130B31"/>
    <w:rsid w:val="00130E9F"/>
    <w:rsid w:val="00131123"/>
    <w:rsid w:val="00131126"/>
    <w:rsid w:val="0013179D"/>
    <w:rsid w:val="00131DCB"/>
    <w:rsid w:val="00131E76"/>
    <w:rsid w:val="001320F6"/>
    <w:rsid w:val="001329BB"/>
    <w:rsid w:val="00132C09"/>
    <w:rsid w:val="00133159"/>
    <w:rsid w:val="00133217"/>
    <w:rsid w:val="001332F1"/>
    <w:rsid w:val="001333C1"/>
    <w:rsid w:val="001333C7"/>
    <w:rsid w:val="00133AB9"/>
    <w:rsid w:val="00134191"/>
    <w:rsid w:val="001344BE"/>
    <w:rsid w:val="00134665"/>
    <w:rsid w:val="00134755"/>
    <w:rsid w:val="00134770"/>
    <w:rsid w:val="00134DF4"/>
    <w:rsid w:val="00134F5E"/>
    <w:rsid w:val="00134FF2"/>
    <w:rsid w:val="00135295"/>
    <w:rsid w:val="001355C2"/>
    <w:rsid w:val="001358C1"/>
    <w:rsid w:val="00135DE1"/>
    <w:rsid w:val="001361CD"/>
    <w:rsid w:val="00136AB3"/>
    <w:rsid w:val="00136B0B"/>
    <w:rsid w:val="001377A6"/>
    <w:rsid w:val="00137F3B"/>
    <w:rsid w:val="00140318"/>
    <w:rsid w:val="001405C8"/>
    <w:rsid w:val="00140622"/>
    <w:rsid w:val="0014075A"/>
    <w:rsid w:val="00140C4F"/>
    <w:rsid w:val="00141181"/>
    <w:rsid w:val="001413AC"/>
    <w:rsid w:val="00141735"/>
    <w:rsid w:val="001418E8"/>
    <w:rsid w:val="00141C67"/>
    <w:rsid w:val="00141E18"/>
    <w:rsid w:val="00141F41"/>
    <w:rsid w:val="00142414"/>
    <w:rsid w:val="00142966"/>
    <w:rsid w:val="00143D0C"/>
    <w:rsid w:val="00143DF3"/>
    <w:rsid w:val="00143FEA"/>
    <w:rsid w:val="0014469E"/>
    <w:rsid w:val="00144775"/>
    <w:rsid w:val="001451F9"/>
    <w:rsid w:val="00145A54"/>
    <w:rsid w:val="00145D81"/>
    <w:rsid w:val="00145FC3"/>
    <w:rsid w:val="001461E1"/>
    <w:rsid w:val="001473B4"/>
    <w:rsid w:val="001477A0"/>
    <w:rsid w:val="00150FA1"/>
    <w:rsid w:val="00151189"/>
    <w:rsid w:val="00151A6F"/>
    <w:rsid w:val="00151ADB"/>
    <w:rsid w:val="00151C7F"/>
    <w:rsid w:val="00151DBD"/>
    <w:rsid w:val="00151FBD"/>
    <w:rsid w:val="001520A0"/>
    <w:rsid w:val="00152621"/>
    <w:rsid w:val="001526D3"/>
    <w:rsid w:val="0015274F"/>
    <w:rsid w:val="00152F7D"/>
    <w:rsid w:val="001533C1"/>
    <w:rsid w:val="001534A2"/>
    <w:rsid w:val="00153A45"/>
    <w:rsid w:val="00153AD3"/>
    <w:rsid w:val="00153E6F"/>
    <w:rsid w:val="0015413E"/>
    <w:rsid w:val="00154463"/>
    <w:rsid w:val="00155B40"/>
    <w:rsid w:val="00155CEF"/>
    <w:rsid w:val="001562B9"/>
    <w:rsid w:val="00156A36"/>
    <w:rsid w:val="0015708A"/>
    <w:rsid w:val="00157297"/>
    <w:rsid w:val="00157EFF"/>
    <w:rsid w:val="001600C4"/>
    <w:rsid w:val="0016022C"/>
    <w:rsid w:val="001602F7"/>
    <w:rsid w:val="00160E10"/>
    <w:rsid w:val="0016133D"/>
    <w:rsid w:val="00161355"/>
    <w:rsid w:val="0016170E"/>
    <w:rsid w:val="00161CD7"/>
    <w:rsid w:val="001623D0"/>
    <w:rsid w:val="001629F5"/>
    <w:rsid w:val="00162CB1"/>
    <w:rsid w:val="001630B2"/>
    <w:rsid w:val="00163243"/>
    <w:rsid w:val="001633E5"/>
    <w:rsid w:val="00163772"/>
    <w:rsid w:val="00163A64"/>
    <w:rsid w:val="00163D00"/>
    <w:rsid w:val="00164627"/>
    <w:rsid w:val="00164E95"/>
    <w:rsid w:val="00164FE5"/>
    <w:rsid w:val="00165269"/>
    <w:rsid w:val="0016530D"/>
    <w:rsid w:val="00165AF6"/>
    <w:rsid w:val="00165C94"/>
    <w:rsid w:val="00165CA0"/>
    <w:rsid w:val="00165CEB"/>
    <w:rsid w:val="00165E43"/>
    <w:rsid w:val="00165E6E"/>
    <w:rsid w:val="00165EC7"/>
    <w:rsid w:val="00165F16"/>
    <w:rsid w:val="00165F7A"/>
    <w:rsid w:val="00166454"/>
    <w:rsid w:val="00166FB8"/>
    <w:rsid w:val="001671D8"/>
    <w:rsid w:val="0017083E"/>
    <w:rsid w:val="00170D3C"/>
    <w:rsid w:val="00171424"/>
    <w:rsid w:val="00171527"/>
    <w:rsid w:val="00171A93"/>
    <w:rsid w:val="00171B2B"/>
    <w:rsid w:val="00171F64"/>
    <w:rsid w:val="00171FAF"/>
    <w:rsid w:val="001721E3"/>
    <w:rsid w:val="00172457"/>
    <w:rsid w:val="00172566"/>
    <w:rsid w:val="001727C2"/>
    <w:rsid w:val="0017282B"/>
    <w:rsid w:val="00172B0C"/>
    <w:rsid w:val="00172D86"/>
    <w:rsid w:val="0017332E"/>
    <w:rsid w:val="001735D2"/>
    <w:rsid w:val="00173839"/>
    <w:rsid w:val="00173A5F"/>
    <w:rsid w:val="0017400C"/>
    <w:rsid w:val="001740E1"/>
    <w:rsid w:val="0017439A"/>
    <w:rsid w:val="00174633"/>
    <w:rsid w:val="00174F97"/>
    <w:rsid w:val="0017503F"/>
    <w:rsid w:val="00175413"/>
    <w:rsid w:val="0017548C"/>
    <w:rsid w:val="00175A45"/>
    <w:rsid w:val="00175A9A"/>
    <w:rsid w:val="00175B1B"/>
    <w:rsid w:val="00175D01"/>
    <w:rsid w:val="001765BD"/>
    <w:rsid w:val="00176B0B"/>
    <w:rsid w:val="00176C03"/>
    <w:rsid w:val="00176C50"/>
    <w:rsid w:val="00177048"/>
    <w:rsid w:val="00177430"/>
    <w:rsid w:val="00177723"/>
    <w:rsid w:val="00177B39"/>
    <w:rsid w:val="00177C2B"/>
    <w:rsid w:val="001803E5"/>
    <w:rsid w:val="0018045E"/>
    <w:rsid w:val="0018128B"/>
    <w:rsid w:val="0018156D"/>
    <w:rsid w:val="001816E2"/>
    <w:rsid w:val="0018180B"/>
    <w:rsid w:val="00181829"/>
    <w:rsid w:val="0018221F"/>
    <w:rsid w:val="00182673"/>
    <w:rsid w:val="001828D4"/>
    <w:rsid w:val="00182C57"/>
    <w:rsid w:val="00182E11"/>
    <w:rsid w:val="001831BD"/>
    <w:rsid w:val="001835E7"/>
    <w:rsid w:val="0018379C"/>
    <w:rsid w:val="00183B4F"/>
    <w:rsid w:val="00183B8D"/>
    <w:rsid w:val="00183ED7"/>
    <w:rsid w:val="00184305"/>
    <w:rsid w:val="00184848"/>
    <w:rsid w:val="00185041"/>
    <w:rsid w:val="0018517E"/>
    <w:rsid w:val="001853FF"/>
    <w:rsid w:val="001854EB"/>
    <w:rsid w:val="001855A5"/>
    <w:rsid w:val="00185C44"/>
    <w:rsid w:val="00185FDC"/>
    <w:rsid w:val="001861F1"/>
    <w:rsid w:val="00186B73"/>
    <w:rsid w:val="00186FDA"/>
    <w:rsid w:val="00187258"/>
    <w:rsid w:val="0018761F"/>
    <w:rsid w:val="0018787F"/>
    <w:rsid w:val="00187A9C"/>
    <w:rsid w:val="00187EC6"/>
    <w:rsid w:val="001901A2"/>
    <w:rsid w:val="00190757"/>
    <w:rsid w:val="00191335"/>
    <w:rsid w:val="00191596"/>
    <w:rsid w:val="00191793"/>
    <w:rsid w:val="0019251A"/>
    <w:rsid w:val="0019293A"/>
    <w:rsid w:val="00192AC3"/>
    <w:rsid w:val="00192C79"/>
    <w:rsid w:val="001931D9"/>
    <w:rsid w:val="00193465"/>
    <w:rsid w:val="001936E5"/>
    <w:rsid w:val="001937D6"/>
    <w:rsid w:val="00193D60"/>
    <w:rsid w:val="00193FD6"/>
    <w:rsid w:val="0019416D"/>
    <w:rsid w:val="00194641"/>
    <w:rsid w:val="0019479F"/>
    <w:rsid w:val="00194BA2"/>
    <w:rsid w:val="00194CE0"/>
    <w:rsid w:val="001952EC"/>
    <w:rsid w:val="001959ED"/>
    <w:rsid w:val="00196174"/>
    <w:rsid w:val="001963F7"/>
    <w:rsid w:val="0019665F"/>
    <w:rsid w:val="00197433"/>
    <w:rsid w:val="00197512"/>
    <w:rsid w:val="00197647"/>
    <w:rsid w:val="00197D3B"/>
    <w:rsid w:val="001A0049"/>
    <w:rsid w:val="001A098E"/>
    <w:rsid w:val="001A0CB0"/>
    <w:rsid w:val="001A0CD3"/>
    <w:rsid w:val="001A0DA9"/>
    <w:rsid w:val="001A13D6"/>
    <w:rsid w:val="001A1499"/>
    <w:rsid w:val="001A1A4A"/>
    <w:rsid w:val="001A1E5F"/>
    <w:rsid w:val="001A2A80"/>
    <w:rsid w:val="001A2BCA"/>
    <w:rsid w:val="001A2DBF"/>
    <w:rsid w:val="001A2ED7"/>
    <w:rsid w:val="001A2F9E"/>
    <w:rsid w:val="001A308F"/>
    <w:rsid w:val="001A30CB"/>
    <w:rsid w:val="001A356F"/>
    <w:rsid w:val="001A377B"/>
    <w:rsid w:val="001A3940"/>
    <w:rsid w:val="001A3AF0"/>
    <w:rsid w:val="001A3E40"/>
    <w:rsid w:val="001A404C"/>
    <w:rsid w:val="001A40BB"/>
    <w:rsid w:val="001A4915"/>
    <w:rsid w:val="001A5055"/>
    <w:rsid w:val="001A5CBA"/>
    <w:rsid w:val="001A685B"/>
    <w:rsid w:val="001A70A9"/>
    <w:rsid w:val="001A7760"/>
    <w:rsid w:val="001A78C4"/>
    <w:rsid w:val="001A7C43"/>
    <w:rsid w:val="001A7F7C"/>
    <w:rsid w:val="001B0066"/>
    <w:rsid w:val="001B00EA"/>
    <w:rsid w:val="001B059D"/>
    <w:rsid w:val="001B0827"/>
    <w:rsid w:val="001B0AE0"/>
    <w:rsid w:val="001B0EEB"/>
    <w:rsid w:val="001B10A5"/>
    <w:rsid w:val="001B1316"/>
    <w:rsid w:val="001B13F6"/>
    <w:rsid w:val="001B1464"/>
    <w:rsid w:val="001B1539"/>
    <w:rsid w:val="001B16DC"/>
    <w:rsid w:val="001B18DA"/>
    <w:rsid w:val="001B19A7"/>
    <w:rsid w:val="001B2098"/>
    <w:rsid w:val="001B25E8"/>
    <w:rsid w:val="001B2F85"/>
    <w:rsid w:val="001B306A"/>
    <w:rsid w:val="001B327D"/>
    <w:rsid w:val="001B38B2"/>
    <w:rsid w:val="001B43A0"/>
    <w:rsid w:val="001B4523"/>
    <w:rsid w:val="001B45F6"/>
    <w:rsid w:val="001B4982"/>
    <w:rsid w:val="001B4E85"/>
    <w:rsid w:val="001B545F"/>
    <w:rsid w:val="001B54A3"/>
    <w:rsid w:val="001B5893"/>
    <w:rsid w:val="001B5C17"/>
    <w:rsid w:val="001B5CB4"/>
    <w:rsid w:val="001B6107"/>
    <w:rsid w:val="001B62E5"/>
    <w:rsid w:val="001B64B4"/>
    <w:rsid w:val="001B6679"/>
    <w:rsid w:val="001B66DC"/>
    <w:rsid w:val="001B6ED5"/>
    <w:rsid w:val="001B707A"/>
    <w:rsid w:val="001B73FE"/>
    <w:rsid w:val="001B7A7C"/>
    <w:rsid w:val="001B7EA5"/>
    <w:rsid w:val="001C06E1"/>
    <w:rsid w:val="001C070C"/>
    <w:rsid w:val="001C07AE"/>
    <w:rsid w:val="001C09F7"/>
    <w:rsid w:val="001C0CCA"/>
    <w:rsid w:val="001C10B8"/>
    <w:rsid w:val="001C17A9"/>
    <w:rsid w:val="001C1F14"/>
    <w:rsid w:val="001C25EC"/>
    <w:rsid w:val="001C27FA"/>
    <w:rsid w:val="001C2DC6"/>
    <w:rsid w:val="001C34B3"/>
    <w:rsid w:val="001C34C3"/>
    <w:rsid w:val="001C394C"/>
    <w:rsid w:val="001C39B3"/>
    <w:rsid w:val="001C3A88"/>
    <w:rsid w:val="001C3CB5"/>
    <w:rsid w:val="001C3F8A"/>
    <w:rsid w:val="001C42ED"/>
    <w:rsid w:val="001C4424"/>
    <w:rsid w:val="001C47FE"/>
    <w:rsid w:val="001C4D6F"/>
    <w:rsid w:val="001C4FD1"/>
    <w:rsid w:val="001C5600"/>
    <w:rsid w:val="001C56C8"/>
    <w:rsid w:val="001C5876"/>
    <w:rsid w:val="001C5935"/>
    <w:rsid w:val="001C5BF3"/>
    <w:rsid w:val="001C5DFA"/>
    <w:rsid w:val="001C610F"/>
    <w:rsid w:val="001C6831"/>
    <w:rsid w:val="001C6CF7"/>
    <w:rsid w:val="001C73A2"/>
    <w:rsid w:val="001C76D4"/>
    <w:rsid w:val="001D0051"/>
    <w:rsid w:val="001D0921"/>
    <w:rsid w:val="001D0DA3"/>
    <w:rsid w:val="001D0E36"/>
    <w:rsid w:val="001D103F"/>
    <w:rsid w:val="001D1041"/>
    <w:rsid w:val="001D17C4"/>
    <w:rsid w:val="001D191E"/>
    <w:rsid w:val="001D19F6"/>
    <w:rsid w:val="001D1C0B"/>
    <w:rsid w:val="001D2170"/>
    <w:rsid w:val="001D23F0"/>
    <w:rsid w:val="001D25DB"/>
    <w:rsid w:val="001D260D"/>
    <w:rsid w:val="001D29CB"/>
    <w:rsid w:val="001D2B53"/>
    <w:rsid w:val="001D33EB"/>
    <w:rsid w:val="001D38CB"/>
    <w:rsid w:val="001D3ABC"/>
    <w:rsid w:val="001D3EF9"/>
    <w:rsid w:val="001D491D"/>
    <w:rsid w:val="001D4975"/>
    <w:rsid w:val="001D4B0E"/>
    <w:rsid w:val="001D5009"/>
    <w:rsid w:val="001D5435"/>
    <w:rsid w:val="001D5ADB"/>
    <w:rsid w:val="001D72E3"/>
    <w:rsid w:val="001D7CF6"/>
    <w:rsid w:val="001D7DFB"/>
    <w:rsid w:val="001E0054"/>
    <w:rsid w:val="001E0DDF"/>
    <w:rsid w:val="001E0EF4"/>
    <w:rsid w:val="001E185D"/>
    <w:rsid w:val="001E18FC"/>
    <w:rsid w:val="001E274A"/>
    <w:rsid w:val="001E36D0"/>
    <w:rsid w:val="001E3D90"/>
    <w:rsid w:val="001E3FF4"/>
    <w:rsid w:val="001E43C2"/>
    <w:rsid w:val="001E4728"/>
    <w:rsid w:val="001E49B6"/>
    <w:rsid w:val="001E4A29"/>
    <w:rsid w:val="001E4FE1"/>
    <w:rsid w:val="001E517D"/>
    <w:rsid w:val="001E5701"/>
    <w:rsid w:val="001E58BB"/>
    <w:rsid w:val="001E5A96"/>
    <w:rsid w:val="001E5B2D"/>
    <w:rsid w:val="001E5E81"/>
    <w:rsid w:val="001E5F29"/>
    <w:rsid w:val="001E6166"/>
    <w:rsid w:val="001E703B"/>
    <w:rsid w:val="001E7683"/>
    <w:rsid w:val="001E79C9"/>
    <w:rsid w:val="001F0D16"/>
    <w:rsid w:val="001F0E53"/>
    <w:rsid w:val="001F1443"/>
    <w:rsid w:val="001F17A8"/>
    <w:rsid w:val="001F19CC"/>
    <w:rsid w:val="001F1B54"/>
    <w:rsid w:val="001F1DB4"/>
    <w:rsid w:val="001F1E5C"/>
    <w:rsid w:val="001F1F75"/>
    <w:rsid w:val="001F22B0"/>
    <w:rsid w:val="001F2582"/>
    <w:rsid w:val="001F270B"/>
    <w:rsid w:val="001F271C"/>
    <w:rsid w:val="001F28EB"/>
    <w:rsid w:val="001F350F"/>
    <w:rsid w:val="001F353A"/>
    <w:rsid w:val="001F3FE2"/>
    <w:rsid w:val="001F4FDF"/>
    <w:rsid w:val="001F5747"/>
    <w:rsid w:val="001F5790"/>
    <w:rsid w:val="001F593E"/>
    <w:rsid w:val="001F5947"/>
    <w:rsid w:val="001F59D6"/>
    <w:rsid w:val="001F5A95"/>
    <w:rsid w:val="001F5CAF"/>
    <w:rsid w:val="001F5D59"/>
    <w:rsid w:val="001F6C89"/>
    <w:rsid w:val="001F6EA5"/>
    <w:rsid w:val="001F728F"/>
    <w:rsid w:val="001F78CF"/>
    <w:rsid w:val="001F7ACB"/>
    <w:rsid w:val="001F7CCC"/>
    <w:rsid w:val="002006A6"/>
    <w:rsid w:val="00200B47"/>
    <w:rsid w:val="002011C5"/>
    <w:rsid w:val="0020308E"/>
    <w:rsid w:val="0020343F"/>
    <w:rsid w:val="00203E74"/>
    <w:rsid w:val="00204002"/>
    <w:rsid w:val="0020407F"/>
    <w:rsid w:val="002043AE"/>
    <w:rsid w:val="00204527"/>
    <w:rsid w:val="00204754"/>
    <w:rsid w:val="002047CA"/>
    <w:rsid w:val="002055C1"/>
    <w:rsid w:val="002058B0"/>
    <w:rsid w:val="00205CAB"/>
    <w:rsid w:val="00206222"/>
    <w:rsid w:val="002062B9"/>
    <w:rsid w:val="002063A5"/>
    <w:rsid w:val="0020686B"/>
    <w:rsid w:val="00206EAC"/>
    <w:rsid w:val="002073DF"/>
    <w:rsid w:val="002073F7"/>
    <w:rsid w:val="002079EA"/>
    <w:rsid w:val="00207B4E"/>
    <w:rsid w:val="00207CF5"/>
    <w:rsid w:val="00207DC0"/>
    <w:rsid w:val="00207DFA"/>
    <w:rsid w:val="00207F36"/>
    <w:rsid w:val="0021016D"/>
    <w:rsid w:val="0021028E"/>
    <w:rsid w:val="0021061C"/>
    <w:rsid w:val="00210726"/>
    <w:rsid w:val="00211216"/>
    <w:rsid w:val="002113FF"/>
    <w:rsid w:val="0021172F"/>
    <w:rsid w:val="00211B71"/>
    <w:rsid w:val="00212266"/>
    <w:rsid w:val="002125A7"/>
    <w:rsid w:val="00212F3C"/>
    <w:rsid w:val="002133D9"/>
    <w:rsid w:val="00213516"/>
    <w:rsid w:val="00213F4C"/>
    <w:rsid w:val="0021413D"/>
    <w:rsid w:val="002143D4"/>
    <w:rsid w:val="002146BF"/>
    <w:rsid w:val="0021483D"/>
    <w:rsid w:val="002148B0"/>
    <w:rsid w:val="00214CC3"/>
    <w:rsid w:val="00215418"/>
    <w:rsid w:val="0021548E"/>
    <w:rsid w:val="00215524"/>
    <w:rsid w:val="00215AD6"/>
    <w:rsid w:val="00215C62"/>
    <w:rsid w:val="002164BC"/>
    <w:rsid w:val="002167A8"/>
    <w:rsid w:val="00216F29"/>
    <w:rsid w:val="00217E9E"/>
    <w:rsid w:val="0022021C"/>
    <w:rsid w:val="0022058E"/>
    <w:rsid w:val="002215D5"/>
    <w:rsid w:val="002216D1"/>
    <w:rsid w:val="002218AC"/>
    <w:rsid w:val="00221DE7"/>
    <w:rsid w:val="00221E20"/>
    <w:rsid w:val="002220FF"/>
    <w:rsid w:val="002221D8"/>
    <w:rsid w:val="00222C89"/>
    <w:rsid w:val="00222E0A"/>
    <w:rsid w:val="0022317B"/>
    <w:rsid w:val="00223589"/>
    <w:rsid w:val="002236B4"/>
    <w:rsid w:val="00223E3C"/>
    <w:rsid w:val="0022403A"/>
    <w:rsid w:val="00224049"/>
    <w:rsid w:val="002240B7"/>
    <w:rsid w:val="002248A3"/>
    <w:rsid w:val="002249D2"/>
    <w:rsid w:val="00224B5C"/>
    <w:rsid w:val="00224DB5"/>
    <w:rsid w:val="00224FB3"/>
    <w:rsid w:val="00225007"/>
    <w:rsid w:val="00225239"/>
    <w:rsid w:val="0022531B"/>
    <w:rsid w:val="002255FC"/>
    <w:rsid w:val="002259F9"/>
    <w:rsid w:val="00225CD8"/>
    <w:rsid w:val="00225F45"/>
    <w:rsid w:val="00226284"/>
    <w:rsid w:val="0022652A"/>
    <w:rsid w:val="002266B9"/>
    <w:rsid w:val="002267DA"/>
    <w:rsid w:val="00226B6F"/>
    <w:rsid w:val="00226F25"/>
    <w:rsid w:val="0022714E"/>
    <w:rsid w:val="00227340"/>
    <w:rsid w:val="002276C8"/>
    <w:rsid w:val="0022777D"/>
    <w:rsid w:val="0023007B"/>
    <w:rsid w:val="00230143"/>
    <w:rsid w:val="00230632"/>
    <w:rsid w:val="0023098C"/>
    <w:rsid w:val="00230B54"/>
    <w:rsid w:val="00230FA9"/>
    <w:rsid w:val="0023117B"/>
    <w:rsid w:val="00231E20"/>
    <w:rsid w:val="00231F3A"/>
    <w:rsid w:val="00232206"/>
    <w:rsid w:val="002323B0"/>
    <w:rsid w:val="00232732"/>
    <w:rsid w:val="00232B15"/>
    <w:rsid w:val="00232D7C"/>
    <w:rsid w:val="00232E26"/>
    <w:rsid w:val="00232E48"/>
    <w:rsid w:val="00232F16"/>
    <w:rsid w:val="002334CA"/>
    <w:rsid w:val="00233660"/>
    <w:rsid w:val="002337BA"/>
    <w:rsid w:val="002338A4"/>
    <w:rsid w:val="0023444B"/>
    <w:rsid w:val="00234A58"/>
    <w:rsid w:val="00234BE2"/>
    <w:rsid w:val="00234C0F"/>
    <w:rsid w:val="00234D7A"/>
    <w:rsid w:val="00234EC7"/>
    <w:rsid w:val="00235078"/>
    <w:rsid w:val="00235275"/>
    <w:rsid w:val="0023548B"/>
    <w:rsid w:val="00235F2E"/>
    <w:rsid w:val="0023624C"/>
    <w:rsid w:val="002365EF"/>
    <w:rsid w:val="00236732"/>
    <w:rsid w:val="00236818"/>
    <w:rsid w:val="00236988"/>
    <w:rsid w:val="00236FD4"/>
    <w:rsid w:val="002370FA"/>
    <w:rsid w:val="00237FAF"/>
    <w:rsid w:val="002403DA"/>
    <w:rsid w:val="002408A9"/>
    <w:rsid w:val="002410EF"/>
    <w:rsid w:val="0024159F"/>
    <w:rsid w:val="0024162E"/>
    <w:rsid w:val="00241872"/>
    <w:rsid w:val="002419A6"/>
    <w:rsid w:val="00241C60"/>
    <w:rsid w:val="00242121"/>
    <w:rsid w:val="002422A1"/>
    <w:rsid w:val="002424E4"/>
    <w:rsid w:val="002425A0"/>
    <w:rsid w:val="00243393"/>
    <w:rsid w:val="00243611"/>
    <w:rsid w:val="00243B9A"/>
    <w:rsid w:val="00243C62"/>
    <w:rsid w:val="00243EA8"/>
    <w:rsid w:val="00244D0F"/>
    <w:rsid w:val="00245028"/>
    <w:rsid w:val="00245109"/>
    <w:rsid w:val="00246205"/>
    <w:rsid w:val="00246436"/>
    <w:rsid w:val="002465C6"/>
    <w:rsid w:val="00246CD2"/>
    <w:rsid w:val="00246D0D"/>
    <w:rsid w:val="00246F06"/>
    <w:rsid w:val="002475A0"/>
    <w:rsid w:val="0024788C"/>
    <w:rsid w:val="00247986"/>
    <w:rsid w:val="00247C87"/>
    <w:rsid w:val="00247CB8"/>
    <w:rsid w:val="00250316"/>
    <w:rsid w:val="002512E4"/>
    <w:rsid w:val="002514F0"/>
    <w:rsid w:val="00251C07"/>
    <w:rsid w:val="00251D30"/>
    <w:rsid w:val="00251DBB"/>
    <w:rsid w:val="00251F7F"/>
    <w:rsid w:val="0025207A"/>
    <w:rsid w:val="00252117"/>
    <w:rsid w:val="0025277D"/>
    <w:rsid w:val="00253608"/>
    <w:rsid w:val="00253629"/>
    <w:rsid w:val="00253B19"/>
    <w:rsid w:val="00254152"/>
    <w:rsid w:val="002548E3"/>
    <w:rsid w:val="00254FB8"/>
    <w:rsid w:val="00255BFD"/>
    <w:rsid w:val="00256073"/>
    <w:rsid w:val="00256B7E"/>
    <w:rsid w:val="002571C7"/>
    <w:rsid w:val="0025732E"/>
    <w:rsid w:val="00257D0D"/>
    <w:rsid w:val="00257E53"/>
    <w:rsid w:val="0026048B"/>
    <w:rsid w:val="00261C5B"/>
    <w:rsid w:val="00262185"/>
    <w:rsid w:val="00262224"/>
    <w:rsid w:val="00262373"/>
    <w:rsid w:val="002624B6"/>
    <w:rsid w:val="00262867"/>
    <w:rsid w:val="00262AE2"/>
    <w:rsid w:val="00262B90"/>
    <w:rsid w:val="00262DF9"/>
    <w:rsid w:val="0026349F"/>
    <w:rsid w:val="002638DB"/>
    <w:rsid w:val="00263A53"/>
    <w:rsid w:val="00264013"/>
    <w:rsid w:val="002641EC"/>
    <w:rsid w:val="00264744"/>
    <w:rsid w:val="00264B69"/>
    <w:rsid w:val="00264E44"/>
    <w:rsid w:val="00265048"/>
    <w:rsid w:val="00265101"/>
    <w:rsid w:val="00265207"/>
    <w:rsid w:val="00265252"/>
    <w:rsid w:val="00265283"/>
    <w:rsid w:val="00265459"/>
    <w:rsid w:val="002660F5"/>
    <w:rsid w:val="002663A7"/>
    <w:rsid w:val="00266640"/>
    <w:rsid w:val="00266F78"/>
    <w:rsid w:val="00266F7C"/>
    <w:rsid w:val="0026703B"/>
    <w:rsid w:val="0026740C"/>
    <w:rsid w:val="0026791A"/>
    <w:rsid w:val="00267B43"/>
    <w:rsid w:val="00270508"/>
    <w:rsid w:val="00270576"/>
    <w:rsid w:val="00270821"/>
    <w:rsid w:val="00270985"/>
    <w:rsid w:val="00270DD0"/>
    <w:rsid w:val="00271577"/>
    <w:rsid w:val="00271671"/>
    <w:rsid w:val="00271A37"/>
    <w:rsid w:val="00271B21"/>
    <w:rsid w:val="00271B9D"/>
    <w:rsid w:val="00271C4C"/>
    <w:rsid w:val="00272227"/>
    <w:rsid w:val="0027257A"/>
    <w:rsid w:val="0027289D"/>
    <w:rsid w:val="002733E0"/>
    <w:rsid w:val="002735B3"/>
    <w:rsid w:val="00273D74"/>
    <w:rsid w:val="00273E85"/>
    <w:rsid w:val="00273F7D"/>
    <w:rsid w:val="00274295"/>
    <w:rsid w:val="00275093"/>
    <w:rsid w:val="0027591A"/>
    <w:rsid w:val="00276A08"/>
    <w:rsid w:val="00276D19"/>
    <w:rsid w:val="0027748F"/>
    <w:rsid w:val="0027750D"/>
    <w:rsid w:val="00277648"/>
    <w:rsid w:val="00277C0B"/>
    <w:rsid w:val="00277E5B"/>
    <w:rsid w:val="00277F89"/>
    <w:rsid w:val="00280A3E"/>
    <w:rsid w:val="00280A66"/>
    <w:rsid w:val="002810F0"/>
    <w:rsid w:val="002812D4"/>
    <w:rsid w:val="002815F7"/>
    <w:rsid w:val="00281BA6"/>
    <w:rsid w:val="00281E7A"/>
    <w:rsid w:val="00282027"/>
    <w:rsid w:val="002822A0"/>
    <w:rsid w:val="00282BEF"/>
    <w:rsid w:val="00282F77"/>
    <w:rsid w:val="00282FEA"/>
    <w:rsid w:val="00283405"/>
    <w:rsid w:val="002834D7"/>
    <w:rsid w:val="00284026"/>
    <w:rsid w:val="00284336"/>
    <w:rsid w:val="00284834"/>
    <w:rsid w:val="00284A71"/>
    <w:rsid w:val="00284BAF"/>
    <w:rsid w:val="00284C39"/>
    <w:rsid w:val="0028523E"/>
    <w:rsid w:val="002852B9"/>
    <w:rsid w:val="002854FA"/>
    <w:rsid w:val="00285820"/>
    <w:rsid w:val="0028618E"/>
    <w:rsid w:val="002862AB"/>
    <w:rsid w:val="002867BA"/>
    <w:rsid w:val="002868B0"/>
    <w:rsid w:val="00286FF0"/>
    <w:rsid w:val="002872CD"/>
    <w:rsid w:val="00287334"/>
    <w:rsid w:val="00287595"/>
    <w:rsid w:val="00287B5A"/>
    <w:rsid w:val="00287BA3"/>
    <w:rsid w:val="00287F13"/>
    <w:rsid w:val="00287F3A"/>
    <w:rsid w:val="0029010A"/>
    <w:rsid w:val="002903B3"/>
    <w:rsid w:val="00290433"/>
    <w:rsid w:val="0029054B"/>
    <w:rsid w:val="00290A65"/>
    <w:rsid w:val="0029167D"/>
    <w:rsid w:val="00291E6C"/>
    <w:rsid w:val="002921B5"/>
    <w:rsid w:val="0029233E"/>
    <w:rsid w:val="002925C0"/>
    <w:rsid w:val="002925CA"/>
    <w:rsid w:val="00292635"/>
    <w:rsid w:val="002926DB"/>
    <w:rsid w:val="00292711"/>
    <w:rsid w:val="00292727"/>
    <w:rsid w:val="00292D28"/>
    <w:rsid w:val="002935B9"/>
    <w:rsid w:val="0029362C"/>
    <w:rsid w:val="00293657"/>
    <w:rsid w:val="00293EE3"/>
    <w:rsid w:val="00293F08"/>
    <w:rsid w:val="00294A41"/>
    <w:rsid w:val="00294CDC"/>
    <w:rsid w:val="00295D86"/>
    <w:rsid w:val="002963C7"/>
    <w:rsid w:val="0029680A"/>
    <w:rsid w:val="00296D4A"/>
    <w:rsid w:val="00297995"/>
    <w:rsid w:val="00297B6C"/>
    <w:rsid w:val="00297B92"/>
    <w:rsid w:val="00297BED"/>
    <w:rsid w:val="00297E3E"/>
    <w:rsid w:val="002A0135"/>
    <w:rsid w:val="002A12C2"/>
    <w:rsid w:val="002A13BB"/>
    <w:rsid w:val="002A1678"/>
    <w:rsid w:val="002A16BF"/>
    <w:rsid w:val="002A171C"/>
    <w:rsid w:val="002A2633"/>
    <w:rsid w:val="002A2C07"/>
    <w:rsid w:val="002A2C11"/>
    <w:rsid w:val="002A2CEB"/>
    <w:rsid w:val="002A3225"/>
    <w:rsid w:val="002A33BD"/>
    <w:rsid w:val="002A3472"/>
    <w:rsid w:val="002A3857"/>
    <w:rsid w:val="002A3988"/>
    <w:rsid w:val="002A3A2B"/>
    <w:rsid w:val="002A3E95"/>
    <w:rsid w:val="002A4BA3"/>
    <w:rsid w:val="002A5506"/>
    <w:rsid w:val="002A5656"/>
    <w:rsid w:val="002A56C9"/>
    <w:rsid w:val="002A60A7"/>
    <w:rsid w:val="002A610A"/>
    <w:rsid w:val="002A6975"/>
    <w:rsid w:val="002A72A9"/>
    <w:rsid w:val="002A76CA"/>
    <w:rsid w:val="002B0697"/>
    <w:rsid w:val="002B0D77"/>
    <w:rsid w:val="002B0D80"/>
    <w:rsid w:val="002B164A"/>
    <w:rsid w:val="002B17E9"/>
    <w:rsid w:val="002B18CF"/>
    <w:rsid w:val="002B1C42"/>
    <w:rsid w:val="002B1D3F"/>
    <w:rsid w:val="002B205A"/>
    <w:rsid w:val="002B289A"/>
    <w:rsid w:val="002B2AEC"/>
    <w:rsid w:val="002B2CAA"/>
    <w:rsid w:val="002B2F0A"/>
    <w:rsid w:val="002B3095"/>
    <w:rsid w:val="002B31B0"/>
    <w:rsid w:val="002B324E"/>
    <w:rsid w:val="002B355C"/>
    <w:rsid w:val="002B357A"/>
    <w:rsid w:val="002B3C6E"/>
    <w:rsid w:val="002B414D"/>
    <w:rsid w:val="002B4732"/>
    <w:rsid w:val="002B487E"/>
    <w:rsid w:val="002B48B3"/>
    <w:rsid w:val="002B4A75"/>
    <w:rsid w:val="002B5326"/>
    <w:rsid w:val="002B56F2"/>
    <w:rsid w:val="002B5AE0"/>
    <w:rsid w:val="002B5BA6"/>
    <w:rsid w:val="002B6177"/>
    <w:rsid w:val="002B6679"/>
    <w:rsid w:val="002B6AEC"/>
    <w:rsid w:val="002B6C70"/>
    <w:rsid w:val="002B6E09"/>
    <w:rsid w:val="002B7590"/>
    <w:rsid w:val="002B78BB"/>
    <w:rsid w:val="002B7C50"/>
    <w:rsid w:val="002B7C72"/>
    <w:rsid w:val="002B7DB7"/>
    <w:rsid w:val="002B7FEA"/>
    <w:rsid w:val="002C0A09"/>
    <w:rsid w:val="002C0A95"/>
    <w:rsid w:val="002C107B"/>
    <w:rsid w:val="002C15DB"/>
    <w:rsid w:val="002C1736"/>
    <w:rsid w:val="002C187F"/>
    <w:rsid w:val="002C18FE"/>
    <w:rsid w:val="002C195C"/>
    <w:rsid w:val="002C1A8F"/>
    <w:rsid w:val="002C1E8E"/>
    <w:rsid w:val="002C1F6F"/>
    <w:rsid w:val="002C2068"/>
    <w:rsid w:val="002C24F3"/>
    <w:rsid w:val="002C2511"/>
    <w:rsid w:val="002C25FF"/>
    <w:rsid w:val="002C2B97"/>
    <w:rsid w:val="002C2C11"/>
    <w:rsid w:val="002C2C69"/>
    <w:rsid w:val="002C2D81"/>
    <w:rsid w:val="002C2D9C"/>
    <w:rsid w:val="002C2DAE"/>
    <w:rsid w:val="002C3717"/>
    <w:rsid w:val="002C3D9E"/>
    <w:rsid w:val="002C3F6B"/>
    <w:rsid w:val="002C420E"/>
    <w:rsid w:val="002C436C"/>
    <w:rsid w:val="002C4711"/>
    <w:rsid w:val="002C4BAE"/>
    <w:rsid w:val="002C4F38"/>
    <w:rsid w:val="002C513E"/>
    <w:rsid w:val="002C53CA"/>
    <w:rsid w:val="002C544B"/>
    <w:rsid w:val="002C5561"/>
    <w:rsid w:val="002C5A4E"/>
    <w:rsid w:val="002C60A0"/>
    <w:rsid w:val="002C6CAE"/>
    <w:rsid w:val="002C6E25"/>
    <w:rsid w:val="002C71D1"/>
    <w:rsid w:val="002C7997"/>
    <w:rsid w:val="002C7AC6"/>
    <w:rsid w:val="002C7C17"/>
    <w:rsid w:val="002C7D29"/>
    <w:rsid w:val="002C7E02"/>
    <w:rsid w:val="002D021B"/>
    <w:rsid w:val="002D0691"/>
    <w:rsid w:val="002D07C4"/>
    <w:rsid w:val="002D08C8"/>
    <w:rsid w:val="002D0A56"/>
    <w:rsid w:val="002D0B75"/>
    <w:rsid w:val="002D0FA0"/>
    <w:rsid w:val="002D1048"/>
    <w:rsid w:val="002D1208"/>
    <w:rsid w:val="002D18CD"/>
    <w:rsid w:val="002D1ABC"/>
    <w:rsid w:val="002D2506"/>
    <w:rsid w:val="002D2C75"/>
    <w:rsid w:val="002D2C87"/>
    <w:rsid w:val="002D2CEC"/>
    <w:rsid w:val="002D2EA2"/>
    <w:rsid w:val="002D360A"/>
    <w:rsid w:val="002D37F4"/>
    <w:rsid w:val="002D3E65"/>
    <w:rsid w:val="002D4116"/>
    <w:rsid w:val="002D42B2"/>
    <w:rsid w:val="002D439E"/>
    <w:rsid w:val="002D4550"/>
    <w:rsid w:val="002D4665"/>
    <w:rsid w:val="002D494C"/>
    <w:rsid w:val="002D4C30"/>
    <w:rsid w:val="002D57F9"/>
    <w:rsid w:val="002D5999"/>
    <w:rsid w:val="002D5E59"/>
    <w:rsid w:val="002D66FA"/>
    <w:rsid w:val="002D6749"/>
    <w:rsid w:val="002D686B"/>
    <w:rsid w:val="002D6F23"/>
    <w:rsid w:val="002D765E"/>
    <w:rsid w:val="002D7CCC"/>
    <w:rsid w:val="002D7CE4"/>
    <w:rsid w:val="002E0980"/>
    <w:rsid w:val="002E0F28"/>
    <w:rsid w:val="002E11D2"/>
    <w:rsid w:val="002E1617"/>
    <w:rsid w:val="002E1A60"/>
    <w:rsid w:val="002E1B25"/>
    <w:rsid w:val="002E1D30"/>
    <w:rsid w:val="002E23CC"/>
    <w:rsid w:val="002E24E8"/>
    <w:rsid w:val="002E260F"/>
    <w:rsid w:val="002E2CCA"/>
    <w:rsid w:val="002E3543"/>
    <w:rsid w:val="002E357A"/>
    <w:rsid w:val="002E3C70"/>
    <w:rsid w:val="002E3DB9"/>
    <w:rsid w:val="002E4A28"/>
    <w:rsid w:val="002E5436"/>
    <w:rsid w:val="002E58AC"/>
    <w:rsid w:val="002E5A6B"/>
    <w:rsid w:val="002E6C35"/>
    <w:rsid w:val="002E6CEC"/>
    <w:rsid w:val="002E7360"/>
    <w:rsid w:val="002E7C4B"/>
    <w:rsid w:val="002E7E5D"/>
    <w:rsid w:val="002E7FD3"/>
    <w:rsid w:val="002F041D"/>
    <w:rsid w:val="002F08D6"/>
    <w:rsid w:val="002F09B4"/>
    <w:rsid w:val="002F0A3D"/>
    <w:rsid w:val="002F0E89"/>
    <w:rsid w:val="002F12E4"/>
    <w:rsid w:val="002F1427"/>
    <w:rsid w:val="002F1720"/>
    <w:rsid w:val="002F1833"/>
    <w:rsid w:val="002F1977"/>
    <w:rsid w:val="002F1CEE"/>
    <w:rsid w:val="002F1F41"/>
    <w:rsid w:val="002F20B2"/>
    <w:rsid w:val="002F23BA"/>
    <w:rsid w:val="002F2812"/>
    <w:rsid w:val="002F32D0"/>
    <w:rsid w:val="002F3A53"/>
    <w:rsid w:val="002F3BB8"/>
    <w:rsid w:val="002F3F8D"/>
    <w:rsid w:val="002F40F9"/>
    <w:rsid w:val="002F4B56"/>
    <w:rsid w:val="002F4B61"/>
    <w:rsid w:val="002F4D31"/>
    <w:rsid w:val="002F5284"/>
    <w:rsid w:val="002F537C"/>
    <w:rsid w:val="002F5621"/>
    <w:rsid w:val="002F6913"/>
    <w:rsid w:val="002F6C6B"/>
    <w:rsid w:val="002F701A"/>
    <w:rsid w:val="002F7094"/>
    <w:rsid w:val="002F7819"/>
    <w:rsid w:val="002F7858"/>
    <w:rsid w:val="002F790F"/>
    <w:rsid w:val="00300662"/>
    <w:rsid w:val="003006FA"/>
    <w:rsid w:val="00300C7E"/>
    <w:rsid w:val="00301656"/>
    <w:rsid w:val="003018D7"/>
    <w:rsid w:val="00301973"/>
    <w:rsid w:val="003019CD"/>
    <w:rsid w:val="00301FDC"/>
    <w:rsid w:val="00302424"/>
    <w:rsid w:val="003025DA"/>
    <w:rsid w:val="003028ED"/>
    <w:rsid w:val="0030299E"/>
    <w:rsid w:val="00302AD2"/>
    <w:rsid w:val="003030CA"/>
    <w:rsid w:val="003038C5"/>
    <w:rsid w:val="00303CED"/>
    <w:rsid w:val="00303E2A"/>
    <w:rsid w:val="00303FB6"/>
    <w:rsid w:val="00304006"/>
    <w:rsid w:val="00304705"/>
    <w:rsid w:val="00305BDB"/>
    <w:rsid w:val="003061FB"/>
    <w:rsid w:val="00306CE7"/>
    <w:rsid w:val="00306D82"/>
    <w:rsid w:val="003078DA"/>
    <w:rsid w:val="00310816"/>
    <w:rsid w:val="00310E74"/>
    <w:rsid w:val="00310E81"/>
    <w:rsid w:val="00311438"/>
    <w:rsid w:val="00311589"/>
    <w:rsid w:val="00311786"/>
    <w:rsid w:val="00311D74"/>
    <w:rsid w:val="00311E5C"/>
    <w:rsid w:val="00311EF4"/>
    <w:rsid w:val="00312090"/>
    <w:rsid w:val="003126AE"/>
    <w:rsid w:val="00312818"/>
    <w:rsid w:val="00312AB8"/>
    <w:rsid w:val="00313047"/>
    <w:rsid w:val="00313386"/>
    <w:rsid w:val="0031371A"/>
    <w:rsid w:val="003137E8"/>
    <w:rsid w:val="00313B4A"/>
    <w:rsid w:val="00313C92"/>
    <w:rsid w:val="00314984"/>
    <w:rsid w:val="003149BD"/>
    <w:rsid w:val="00314A72"/>
    <w:rsid w:val="00315010"/>
    <w:rsid w:val="003158C0"/>
    <w:rsid w:val="0031595A"/>
    <w:rsid w:val="00316284"/>
    <w:rsid w:val="0031628C"/>
    <w:rsid w:val="0031633E"/>
    <w:rsid w:val="00316624"/>
    <w:rsid w:val="00316842"/>
    <w:rsid w:val="00316DD6"/>
    <w:rsid w:val="0031705E"/>
    <w:rsid w:val="0031714B"/>
    <w:rsid w:val="0031716A"/>
    <w:rsid w:val="003173D7"/>
    <w:rsid w:val="003173ED"/>
    <w:rsid w:val="0031740A"/>
    <w:rsid w:val="00317521"/>
    <w:rsid w:val="003175C5"/>
    <w:rsid w:val="00317B41"/>
    <w:rsid w:val="00317EB4"/>
    <w:rsid w:val="00317FDD"/>
    <w:rsid w:val="003201FC"/>
    <w:rsid w:val="00320360"/>
    <w:rsid w:val="00320391"/>
    <w:rsid w:val="003206BB"/>
    <w:rsid w:val="003207E2"/>
    <w:rsid w:val="00320B17"/>
    <w:rsid w:val="00320D1F"/>
    <w:rsid w:val="00320DE2"/>
    <w:rsid w:val="00320FB1"/>
    <w:rsid w:val="00321F86"/>
    <w:rsid w:val="0032275D"/>
    <w:rsid w:val="003227AB"/>
    <w:rsid w:val="00323021"/>
    <w:rsid w:val="003230EE"/>
    <w:rsid w:val="003232FC"/>
    <w:rsid w:val="0032331D"/>
    <w:rsid w:val="00324375"/>
    <w:rsid w:val="0032456F"/>
    <w:rsid w:val="00324837"/>
    <w:rsid w:val="00324E9E"/>
    <w:rsid w:val="00324F9B"/>
    <w:rsid w:val="00325043"/>
    <w:rsid w:val="00325424"/>
    <w:rsid w:val="00325673"/>
    <w:rsid w:val="00325724"/>
    <w:rsid w:val="003258F1"/>
    <w:rsid w:val="00326833"/>
    <w:rsid w:val="00326DC5"/>
    <w:rsid w:val="0032780D"/>
    <w:rsid w:val="00330042"/>
    <w:rsid w:val="0033028C"/>
    <w:rsid w:val="00330671"/>
    <w:rsid w:val="0033093A"/>
    <w:rsid w:val="00330B1E"/>
    <w:rsid w:val="00330CFE"/>
    <w:rsid w:val="00330D75"/>
    <w:rsid w:val="00331115"/>
    <w:rsid w:val="00331659"/>
    <w:rsid w:val="0033193D"/>
    <w:rsid w:val="00331A52"/>
    <w:rsid w:val="00331FDE"/>
    <w:rsid w:val="0033271B"/>
    <w:rsid w:val="00332A84"/>
    <w:rsid w:val="00332BC9"/>
    <w:rsid w:val="00333609"/>
    <w:rsid w:val="00333A68"/>
    <w:rsid w:val="00333C5D"/>
    <w:rsid w:val="00333D08"/>
    <w:rsid w:val="003343C8"/>
    <w:rsid w:val="00334973"/>
    <w:rsid w:val="003349DD"/>
    <w:rsid w:val="00334E54"/>
    <w:rsid w:val="00334E7B"/>
    <w:rsid w:val="003351D8"/>
    <w:rsid w:val="00336290"/>
    <w:rsid w:val="0033653F"/>
    <w:rsid w:val="00336646"/>
    <w:rsid w:val="00336BDA"/>
    <w:rsid w:val="00336C25"/>
    <w:rsid w:val="0033700D"/>
    <w:rsid w:val="0033707B"/>
    <w:rsid w:val="00337D4E"/>
    <w:rsid w:val="003400B4"/>
    <w:rsid w:val="00340298"/>
    <w:rsid w:val="003403F0"/>
    <w:rsid w:val="00340528"/>
    <w:rsid w:val="0034062C"/>
    <w:rsid w:val="00340AB0"/>
    <w:rsid w:val="00340B86"/>
    <w:rsid w:val="003411E4"/>
    <w:rsid w:val="00341252"/>
    <w:rsid w:val="003417BE"/>
    <w:rsid w:val="00342D41"/>
    <w:rsid w:val="003431DD"/>
    <w:rsid w:val="0034359F"/>
    <w:rsid w:val="00343AFC"/>
    <w:rsid w:val="00343C73"/>
    <w:rsid w:val="00343CAC"/>
    <w:rsid w:val="00343F19"/>
    <w:rsid w:val="00344326"/>
    <w:rsid w:val="0034438F"/>
    <w:rsid w:val="00344392"/>
    <w:rsid w:val="00344939"/>
    <w:rsid w:val="00344A51"/>
    <w:rsid w:val="00344B8E"/>
    <w:rsid w:val="003452B8"/>
    <w:rsid w:val="00345488"/>
    <w:rsid w:val="00345FA7"/>
    <w:rsid w:val="003460F6"/>
    <w:rsid w:val="003465D6"/>
    <w:rsid w:val="003466C2"/>
    <w:rsid w:val="003466C3"/>
    <w:rsid w:val="00347B95"/>
    <w:rsid w:val="00347D02"/>
    <w:rsid w:val="00347D43"/>
    <w:rsid w:val="00347F58"/>
    <w:rsid w:val="003506BD"/>
    <w:rsid w:val="003509C8"/>
    <w:rsid w:val="00350A26"/>
    <w:rsid w:val="00350EE6"/>
    <w:rsid w:val="003511FC"/>
    <w:rsid w:val="00351225"/>
    <w:rsid w:val="00351D09"/>
    <w:rsid w:val="0035221F"/>
    <w:rsid w:val="00352DEF"/>
    <w:rsid w:val="00353513"/>
    <w:rsid w:val="003539AB"/>
    <w:rsid w:val="00353FDF"/>
    <w:rsid w:val="003541F1"/>
    <w:rsid w:val="00354A55"/>
    <w:rsid w:val="00354AD3"/>
    <w:rsid w:val="00354E8C"/>
    <w:rsid w:val="003558D1"/>
    <w:rsid w:val="00355EB6"/>
    <w:rsid w:val="00355EB8"/>
    <w:rsid w:val="00355F35"/>
    <w:rsid w:val="00355FED"/>
    <w:rsid w:val="003560EF"/>
    <w:rsid w:val="003562F5"/>
    <w:rsid w:val="0035720C"/>
    <w:rsid w:val="00357985"/>
    <w:rsid w:val="003579F5"/>
    <w:rsid w:val="00357A93"/>
    <w:rsid w:val="0036067E"/>
    <w:rsid w:val="003607C1"/>
    <w:rsid w:val="00360ADF"/>
    <w:rsid w:val="00360AF7"/>
    <w:rsid w:val="00360C6D"/>
    <w:rsid w:val="00360EB5"/>
    <w:rsid w:val="003613AD"/>
    <w:rsid w:val="00361B06"/>
    <w:rsid w:val="00362EEB"/>
    <w:rsid w:val="00363263"/>
    <w:rsid w:val="0036344B"/>
    <w:rsid w:val="00363558"/>
    <w:rsid w:val="00364226"/>
    <w:rsid w:val="00364DF6"/>
    <w:rsid w:val="0036542A"/>
    <w:rsid w:val="003656A8"/>
    <w:rsid w:val="003656C9"/>
    <w:rsid w:val="00365745"/>
    <w:rsid w:val="003659FC"/>
    <w:rsid w:val="00365D5C"/>
    <w:rsid w:val="0036649E"/>
    <w:rsid w:val="0036659B"/>
    <w:rsid w:val="00366BEF"/>
    <w:rsid w:val="00366D4E"/>
    <w:rsid w:val="0036715E"/>
    <w:rsid w:val="003674D0"/>
    <w:rsid w:val="003674EF"/>
    <w:rsid w:val="00370A61"/>
    <w:rsid w:val="00370B26"/>
    <w:rsid w:val="00371119"/>
    <w:rsid w:val="003713E3"/>
    <w:rsid w:val="0037148B"/>
    <w:rsid w:val="00371AF6"/>
    <w:rsid w:val="00371E4C"/>
    <w:rsid w:val="0037248D"/>
    <w:rsid w:val="00372A95"/>
    <w:rsid w:val="003732F2"/>
    <w:rsid w:val="003735D7"/>
    <w:rsid w:val="00373FB8"/>
    <w:rsid w:val="0037407B"/>
    <w:rsid w:val="003740A1"/>
    <w:rsid w:val="0037410A"/>
    <w:rsid w:val="00374142"/>
    <w:rsid w:val="00374164"/>
    <w:rsid w:val="003743BE"/>
    <w:rsid w:val="0037495C"/>
    <w:rsid w:val="003758E9"/>
    <w:rsid w:val="003761E4"/>
    <w:rsid w:val="00376E2A"/>
    <w:rsid w:val="00376E8A"/>
    <w:rsid w:val="00377463"/>
    <w:rsid w:val="0037768B"/>
    <w:rsid w:val="00377712"/>
    <w:rsid w:val="00377AE6"/>
    <w:rsid w:val="00377C67"/>
    <w:rsid w:val="00377E66"/>
    <w:rsid w:val="00380550"/>
    <w:rsid w:val="003808E6"/>
    <w:rsid w:val="00380B75"/>
    <w:rsid w:val="00380FBF"/>
    <w:rsid w:val="0038105C"/>
    <w:rsid w:val="00381344"/>
    <w:rsid w:val="0038152E"/>
    <w:rsid w:val="00381BC7"/>
    <w:rsid w:val="003823E2"/>
    <w:rsid w:val="00382A7A"/>
    <w:rsid w:val="00382B18"/>
    <w:rsid w:val="00383005"/>
    <w:rsid w:val="003832C9"/>
    <w:rsid w:val="003833C2"/>
    <w:rsid w:val="00383539"/>
    <w:rsid w:val="003838F8"/>
    <w:rsid w:val="00383DC2"/>
    <w:rsid w:val="00384060"/>
    <w:rsid w:val="00384416"/>
    <w:rsid w:val="0038457E"/>
    <w:rsid w:val="00384694"/>
    <w:rsid w:val="003847AE"/>
    <w:rsid w:val="00385094"/>
    <w:rsid w:val="0038527F"/>
    <w:rsid w:val="0038568E"/>
    <w:rsid w:val="00385FB8"/>
    <w:rsid w:val="0038610E"/>
    <w:rsid w:val="00386346"/>
    <w:rsid w:val="0038652D"/>
    <w:rsid w:val="00386554"/>
    <w:rsid w:val="00386FC4"/>
    <w:rsid w:val="003874C9"/>
    <w:rsid w:val="003874D1"/>
    <w:rsid w:val="00387587"/>
    <w:rsid w:val="00387C06"/>
    <w:rsid w:val="0039020F"/>
    <w:rsid w:val="00390D52"/>
    <w:rsid w:val="00390F8F"/>
    <w:rsid w:val="00391287"/>
    <w:rsid w:val="003913BC"/>
    <w:rsid w:val="003919B9"/>
    <w:rsid w:val="00391B70"/>
    <w:rsid w:val="00391DE7"/>
    <w:rsid w:val="003922BF"/>
    <w:rsid w:val="0039254E"/>
    <w:rsid w:val="00392553"/>
    <w:rsid w:val="00392582"/>
    <w:rsid w:val="00392660"/>
    <w:rsid w:val="00392F59"/>
    <w:rsid w:val="00393BE3"/>
    <w:rsid w:val="00393EC5"/>
    <w:rsid w:val="0039426E"/>
    <w:rsid w:val="003945AD"/>
    <w:rsid w:val="003946BE"/>
    <w:rsid w:val="00394762"/>
    <w:rsid w:val="003947B5"/>
    <w:rsid w:val="003947D7"/>
    <w:rsid w:val="003949EC"/>
    <w:rsid w:val="00394AEA"/>
    <w:rsid w:val="00394BBB"/>
    <w:rsid w:val="003950E3"/>
    <w:rsid w:val="0039526C"/>
    <w:rsid w:val="00395378"/>
    <w:rsid w:val="00395576"/>
    <w:rsid w:val="003956EC"/>
    <w:rsid w:val="00395B68"/>
    <w:rsid w:val="00396547"/>
    <w:rsid w:val="003966B2"/>
    <w:rsid w:val="00396A78"/>
    <w:rsid w:val="00396F6D"/>
    <w:rsid w:val="00397205"/>
    <w:rsid w:val="00397273"/>
    <w:rsid w:val="00397300"/>
    <w:rsid w:val="003975CB"/>
    <w:rsid w:val="00397671"/>
    <w:rsid w:val="00397D1F"/>
    <w:rsid w:val="003A059E"/>
    <w:rsid w:val="003A0B8F"/>
    <w:rsid w:val="003A0D1A"/>
    <w:rsid w:val="003A15D4"/>
    <w:rsid w:val="003A160E"/>
    <w:rsid w:val="003A1629"/>
    <w:rsid w:val="003A1EBB"/>
    <w:rsid w:val="003A2425"/>
    <w:rsid w:val="003A2687"/>
    <w:rsid w:val="003A28F3"/>
    <w:rsid w:val="003A2BB7"/>
    <w:rsid w:val="003A3016"/>
    <w:rsid w:val="003A34AC"/>
    <w:rsid w:val="003A368A"/>
    <w:rsid w:val="003A3896"/>
    <w:rsid w:val="003A4034"/>
    <w:rsid w:val="003A44AA"/>
    <w:rsid w:val="003A49F7"/>
    <w:rsid w:val="003A517C"/>
    <w:rsid w:val="003A52DE"/>
    <w:rsid w:val="003A5B32"/>
    <w:rsid w:val="003A5C7D"/>
    <w:rsid w:val="003A5F7A"/>
    <w:rsid w:val="003A60E1"/>
    <w:rsid w:val="003A6473"/>
    <w:rsid w:val="003A6A62"/>
    <w:rsid w:val="003A7064"/>
    <w:rsid w:val="003A7A43"/>
    <w:rsid w:val="003A7FAE"/>
    <w:rsid w:val="003A7FD0"/>
    <w:rsid w:val="003B01E0"/>
    <w:rsid w:val="003B0412"/>
    <w:rsid w:val="003B0569"/>
    <w:rsid w:val="003B10C1"/>
    <w:rsid w:val="003B1136"/>
    <w:rsid w:val="003B18F5"/>
    <w:rsid w:val="003B1A21"/>
    <w:rsid w:val="003B20D1"/>
    <w:rsid w:val="003B2656"/>
    <w:rsid w:val="003B2AAB"/>
    <w:rsid w:val="003B2E13"/>
    <w:rsid w:val="003B3781"/>
    <w:rsid w:val="003B3C09"/>
    <w:rsid w:val="003B3E2C"/>
    <w:rsid w:val="003B3F25"/>
    <w:rsid w:val="003B3FA4"/>
    <w:rsid w:val="003B4CA3"/>
    <w:rsid w:val="003B539C"/>
    <w:rsid w:val="003B54B2"/>
    <w:rsid w:val="003B5520"/>
    <w:rsid w:val="003B56C9"/>
    <w:rsid w:val="003B62F2"/>
    <w:rsid w:val="003B6454"/>
    <w:rsid w:val="003B66D7"/>
    <w:rsid w:val="003B700A"/>
    <w:rsid w:val="003B7042"/>
    <w:rsid w:val="003B77D4"/>
    <w:rsid w:val="003B7F45"/>
    <w:rsid w:val="003C0367"/>
    <w:rsid w:val="003C1172"/>
    <w:rsid w:val="003C1197"/>
    <w:rsid w:val="003C1D4C"/>
    <w:rsid w:val="003C1E60"/>
    <w:rsid w:val="003C232C"/>
    <w:rsid w:val="003C24AD"/>
    <w:rsid w:val="003C2E15"/>
    <w:rsid w:val="003C349D"/>
    <w:rsid w:val="003C3DA1"/>
    <w:rsid w:val="003C4044"/>
    <w:rsid w:val="003C42E0"/>
    <w:rsid w:val="003C443E"/>
    <w:rsid w:val="003C4472"/>
    <w:rsid w:val="003C4B3B"/>
    <w:rsid w:val="003C4FC4"/>
    <w:rsid w:val="003C53DE"/>
    <w:rsid w:val="003C5D1C"/>
    <w:rsid w:val="003C5E05"/>
    <w:rsid w:val="003C6133"/>
    <w:rsid w:val="003C64D8"/>
    <w:rsid w:val="003C6524"/>
    <w:rsid w:val="003C6808"/>
    <w:rsid w:val="003C6A6A"/>
    <w:rsid w:val="003C6E5B"/>
    <w:rsid w:val="003C6FC7"/>
    <w:rsid w:val="003C7047"/>
    <w:rsid w:val="003C75C3"/>
    <w:rsid w:val="003C75D6"/>
    <w:rsid w:val="003C7866"/>
    <w:rsid w:val="003C7BB6"/>
    <w:rsid w:val="003D0184"/>
    <w:rsid w:val="003D0325"/>
    <w:rsid w:val="003D042B"/>
    <w:rsid w:val="003D0577"/>
    <w:rsid w:val="003D05D9"/>
    <w:rsid w:val="003D0C4D"/>
    <w:rsid w:val="003D102A"/>
    <w:rsid w:val="003D123A"/>
    <w:rsid w:val="003D163F"/>
    <w:rsid w:val="003D1B9E"/>
    <w:rsid w:val="003D1CA6"/>
    <w:rsid w:val="003D23D9"/>
    <w:rsid w:val="003D25BE"/>
    <w:rsid w:val="003D2705"/>
    <w:rsid w:val="003D275C"/>
    <w:rsid w:val="003D2EE8"/>
    <w:rsid w:val="003D3D78"/>
    <w:rsid w:val="003D4170"/>
    <w:rsid w:val="003D4577"/>
    <w:rsid w:val="003D4792"/>
    <w:rsid w:val="003D4B95"/>
    <w:rsid w:val="003D4DFA"/>
    <w:rsid w:val="003D508E"/>
    <w:rsid w:val="003D5458"/>
    <w:rsid w:val="003D546D"/>
    <w:rsid w:val="003D5A83"/>
    <w:rsid w:val="003D5D02"/>
    <w:rsid w:val="003D5F2C"/>
    <w:rsid w:val="003D62F6"/>
    <w:rsid w:val="003D6D70"/>
    <w:rsid w:val="003D6E6C"/>
    <w:rsid w:val="003D7A4D"/>
    <w:rsid w:val="003D7AA3"/>
    <w:rsid w:val="003D7AEC"/>
    <w:rsid w:val="003D7D13"/>
    <w:rsid w:val="003E007C"/>
    <w:rsid w:val="003E049F"/>
    <w:rsid w:val="003E0793"/>
    <w:rsid w:val="003E0804"/>
    <w:rsid w:val="003E0AB9"/>
    <w:rsid w:val="003E0AD9"/>
    <w:rsid w:val="003E0E86"/>
    <w:rsid w:val="003E1D1C"/>
    <w:rsid w:val="003E1E81"/>
    <w:rsid w:val="003E2689"/>
    <w:rsid w:val="003E2E06"/>
    <w:rsid w:val="003E359E"/>
    <w:rsid w:val="003E36E9"/>
    <w:rsid w:val="003E44D3"/>
    <w:rsid w:val="003E5041"/>
    <w:rsid w:val="003E5E8E"/>
    <w:rsid w:val="003E5F25"/>
    <w:rsid w:val="003E61DF"/>
    <w:rsid w:val="003E6231"/>
    <w:rsid w:val="003E64E8"/>
    <w:rsid w:val="003E6609"/>
    <w:rsid w:val="003E69BC"/>
    <w:rsid w:val="003E6A2D"/>
    <w:rsid w:val="003E6B08"/>
    <w:rsid w:val="003E6D00"/>
    <w:rsid w:val="003E7009"/>
    <w:rsid w:val="003E72CD"/>
    <w:rsid w:val="003E738A"/>
    <w:rsid w:val="003E7527"/>
    <w:rsid w:val="003E7864"/>
    <w:rsid w:val="003E7B98"/>
    <w:rsid w:val="003F0095"/>
    <w:rsid w:val="003F0651"/>
    <w:rsid w:val="003F0719"/>
    <w:rsid w:val="003F07BC"/>
    <w:rsid w:val="003F0879"/>
    <w:rsid w:val="003F0A35"/>
    <w:rsid w:val="003F0B05"/>
    <w:rsid w:val="003F143C"/>
    <w:rsid w:val="003F15A2"/>
    <w:rsid w:val="003F19E8"/>
    <w:rsid w:val="003F22E8"/>
    <w:rsid w:val="003F23CA"/>
    <w:rsid w:val="003F2B6B"/>
    <w:rsid w:val="003F2B9C"/>
    <w:rsid w:val="003F2BE4"/>
    <w:rsid w:val="003F2CF0"/>
    <w:rsid w:val="003F2E2A"/>
    <w:rsid w:val="003F2E48"/>
    <w:rsid w:val="003F2F7D"/>
    <w:rsid w:val="003F387C"/>
    <w:rsid w:val="003F38C2"/>
    <w:rsid w:val="003F3DCF"/>
    <w:rsid w:val="003F3DF8"/>
    <w:rsid w:val="003F4217"/>
    <w:rsid w:val="003F5F87"/>
    <w:rsid w:val="003F6771"/>
    <w:rsid w:val="003F6E2F"/>
    <w:rsid w:val="003F741B"/>
    <w:rsid w:val="003F7489"/>
    <w:rsid w:val="003F75E6"/>
    <w:rsid w:val="004000B7"/>
    <w:rsid w:val="00400167"/>
    <w:rsid w:val="0040041A"/>
    <w:rsid w:val="00400883"/>
    <w:rsid w:val="0040194C"/>
    <w:rsid w:val="00401D01"/>
    <w:rsid w:val="004027C0"/>
    <w:rsid w:val="00402947"/>
    <w:rsid w:val="00402CED"/>
    <w:rsid w:val="00402E7A"/>
    <w:rsid w:val="0040306B"/>
    <w:rsid w:val="00403266"/>
    <w:rsid w:val="004035F3"/>
    <w:rsid w:val="00403817"/>
    <w:rsid w:val="00403ADA"/>
    <w:rsid w:val="00403D88"/>
    <w:rsid w:val="00403D9F"/>
    <w:rsid w:val="00403FA9"/>
    <w:rsid w:val="00403FAA"/>
    <w:rsid w:val="00404109"/>
    <w:rsid w:val="0040411E"/>
    <w:rsid w:val="0040482F"/>
    <w:rsid w:val="00404C79"/>
    <w:rsid w:val="00404E51"/>
    <w:rsid w:val="00404FA3"/>
    <w:rsid w:val="00405090"/>
    <w:rsid w:val="004058B5"/>
    <w:rsid w:val="00405CE1"/>
    <w:rsid w:val="004060F0"/>
    <w:rsid w:val="00406226"/>
    <w:rsid w:val="00406CBA"/>
    <w:rsid w:val="0040793B"/>
    <w:rsid w:val="0041015E"/>
    <w:rsid w:val="004106F4"/>
    <w:rsid w:val="00410913"/>
    <w:rsid w:val="00411364"/>
    <w:rsid w:val="00411B45"/>
    <w:rsid w:val="00411E12"/>
    <w:rsid w:val="00411E80"/>
    <w:rsid w:val="0041223D"/>
    <w:rsid w:val="00412502"/>
    <w:rsid w:val="00412B13"/>
    <w:rsid w:val="00412EE7"/>
    <w:rsid w:val="00413585"/>
    <w:rsid w:val="004142FD"/>
    <w:rsid w:val="00414A33"/>
    <w:rsid w:val="00414D87"/>
    <w:rsid w:val="004152B5"/>
    <w:rsid w:val="004153D3"/>
    <w:rsid w:val="00415A54"/>
    <w:rsid w:val="00415A9B"/>
    <w:rsid w:val="00415ACD"/>
    <w:rsid w:val="00415F7F"/>
    <w:rsid w:val="004169E0"/>
    <w:rsid w:val="00416BA7"/>
    <w:rsid w:val="0041728A"/>
    <w:rsid w:val="0041729A"/>
    <w:rsid w:val="00417393"/>
    <w:rsid w:val="004174DF"/>
    <w:rsid w:val="00417CA8"/>
    <w:rsid w:val="004203B5"/>
    <w:rsid w:val="00420516"/>
    <w:rsid w:val="0042091E"/>
    <w:rsid w:val="004209B6"/>
    <w:rsid w:val="00420C70"/>
    <w:rsid w:val="00420CE3"/>
    <w:rsid w:val="00421265"/>
    <w:rsid w:val="00421725"/>
    <w:rsid w:val="0042191E"/>
    <w:rsid w:val="00421E53"/>
    <w:rsid w:val="0042247D"/>
    <w:rsid w:val="004229C8"/>
    <w:rsid w:val="00422E17"/>
    <w:rsid w:val="00423253"/>
    <w:rsid w:val="004233A7"/>
    <w:rsid w:val="0042397D"/>
    <w:rsid w:val="00423982"/>
    <w:rsid w:val="004241E1"/>
    <w:rsid w:val="004243B9"/>
    <w:rsid w:val="00424D94"/>
    <w:rsid w:val="00424DDB"/>
    <w:rsid w:val="00425110"/>
    <w:rsid w:val="00425272"/>
    <w:rsid w:val="004255BE"/>
    <w:rsid w:val="004259FA"/>
    <w:rsid w:val="004261E7"/>
    <w:rsid w:val="00426275"/>
    <w:rsid w:val="004265C9"/>
    <w:rsid w:val="00427A86"/>
    <w:rsid w:val="00427F1C"/>
    <w:rsid w:val="0043012D"/>
    <w:rsid w:val="00430135"/>
    <w:rsid w:val="0043035B"/>
    <w:rsid w:val="004308EA"/>
    <w:rsid w:val="0043094F"/>
    <w:rsid w:val="00430BCA"/>
    <w:rsid w:val="00430D31"/>
    <w:rsid w:val="00430D5C"/>
    <w:rsid w:val="00430E67"/>
    <w:rsid w:val="00431D20"/>
    <w:rsid w:val="004325C2"/>
    <w:rsid w:val="00432941"/>
    <w:rsid w:val="00432E04"/>
    <w:rsid w:val="004330E6"/>
    <w:rsid w:val="00433AF1"/>
    <w:rsid w:val="004341EF"/>
    <w:rsid w:val="00434208"/>
    <w:rsid w:val="00434313"/>
    <w:rsid w:val="00434440"/>
    <w:rsid w:val="00434AC3"/>
    <w:rsid w:val="0043533C"/>
    <w:rsid w:val="0043561B"/>
    <w:rsid w:val="0043568B"/>
    <w:rsid w:val="00435EED"/>
    <w:rsid w:val="00436529"/>
    <w:rsid w:val="00436C9B"/>
    <w:rsid w:val="00436EC0"/>
    <w:rsid w:val="004377E8"/>
    <w:rsid w:val="0043788C"/>
    <w:rsid w:val="00437942"/>
    <w:rsid w:val="00437CD8"/>
    <w:rsid w:val="0044023D"/>
    <w:rsid w:val="00440298"/>
    <w:rsid w:val="004404C4"/>
    <w:rsid w:val="00440646"/>
    <w:rsid w:val="0044073A"/>
    <w:rsid w:val="00440809"/>
    <w:rsid w:val="004408A6"/>
    <w:rsid w:val="00440995"/>
    <w:rsid w:val="00440E9A"/>
    <w:rsid w:val="0044199B"/>
    <w:rsid w:val="004436EC"/>
    <w:rsid w:val="00443BDB"/>
    <w:rsid w:val="0044410A"/>
    <w:rsid w:val="0044454A"/>
    <w:rsid w:val="00444BCF"/>
    <w:rsid w:val="00445581"/>
    <w:rsid w:val="004455E3"/>
    <w:rsid w:val="00445787"/>
    <w:rsid w:val="00446080"/>
    <w:rsid w:val="00446771"/>
    <w:rsid w:val="004469AD"/>
    <w:rsid w:val="00446C99"/>
    <w:rsid w:val="00447315"/>
    <w:rsid w:val="00447747"/>
    <w:rsid w:val="00447762"/>
    <w:rsid w:val="00447D13"/>
    <w:rsid w:val="00447EE6"/>
    <w:rsid w:val="00450CD0"/>
    <w:rsid w:val="00450D03"/>
    <w:rsid w:val="00450E90"/>
    <w:rsid w:val="004514F2"/>
    <w:rsid w:val="00451664"/>
    <w:rsid w:val="004518A1"/>
    <w:rsid w:val="00451A8B"/>
    <w:rsid w:val="00451B9E"/>
    <w:rsid w:val="00451EC0"/>
    <w:rsid w:val="00451F25"/>
    <w:rsid w:val="004521E8"/>
    <w:rsid w:val="00452391"/>
    <w:rsid w:val="00452860"/>
    <w:rsid w:val="00452986"/>
    <w:rsid w:val="0045303E"/>
    <w:rsid w:val="00453407"/>
    <w:rsid w:val="00453C97"/>
    <w:rsid w:val="00454129"/>
    <w:rsid w:val="00454944"/>
    <w:rsid w:val="00455053"/>
    <w:rsid w:val="00455704"/>
    <w:rsid w:val="00455A66"/>
    <w:rsid w:val="004561D4"/>
    <w:rsid w:val="00456494"/>
    <w:rsid w:val="004566A5"/>
    <w:rsid w:val="00456984"/>
    <w:rsid w:val="00456A87"/>
    <w:rsid w:val="00456E65"/>
    <w:rsid w:val="00456FB7"/>
    <w:rsid w:val="00457154"/>
    <w:rsid w:val="004574F1"/>
    <w:rsid w:val="00457831"/>
    <w:rsid w:val="00457E24"/>
    <w:rsid w:val="004600CD"/>
    <w:rsid w:val="004602CF"/>
    <w:rsid w:val="0046033B"/>
    <w:rsid w:val="0046064D"/>
    <w:rsid w:val="004608F9"/>
    <w:rsid w:val="00460DAD"/>
    <w:rsid w:val="00461105"/>
    <w:rsid w:val="00461C70"/>
    <w:rsid w:val="00461C99"/>
    <w:rsid w:val="00461CC5"/>
    <w:rsid w:val="00461CC7"/>
    <w:rsid w:val="0046251E"/>
    <w:rsid w:val="00463069"/>
    <w:rsid w:val="004634CD"/>
    <w:rsid w:val="004638CF"/>
    <w:rsid w:val="00464675"/>
    <w:rsid w:val="00464C8D"/>
    <w:rsid w:val="00464E66"/>
    <w:rsid w:val="00464ED9"/>
    <w:rsid w:val="00465278"/>
    <w:rsid w:val="0046534F"/>
    <w:rsid w:val="00465459"/>
    <w:rsid w:val="00465BCF"/>
    <w:rsid w:val="00466066"/>
    <w:rsid w:val="00466075"/>
    <w:rsid w:val="0046613A"/>
    <w:rsid w:val="004663B1"/>
    <w:rsid w:val="004669E3"/>
    <w:rsid w:val="00466AB4"/>
    <w:rsid w:val="00466D8F"/>
    <w:rsid w:val="004674A3"/>
    <w:rsid w:val="00467500"/>
    <w:rsid w:val="0046786F"/>
    <w:rsid w:val="00467CE8"/>
    <w:rsid w:val="0047038C"/>
    <w:rsid w:val="00470D1D"/>
    <w:rsid w:val="00471B5D"/>
    <w:rsid w:val="00471DB3"/>
    <w:rsid w:val="00471E9D"/>
    <w:rsid w:val="00472BE2"/>
    <w:rsid w:val="00472D93"/>
    <w:rsid w:val="0047348C"/>
    <w:rsid w:val="00473526"/>
    <w:rsid w:val="004735E2"/>
    <w:rsid w:val="0047372B"/>
    <w:rsid w:val="00473796"/>
    <w:rsid w:val="004737E9"/>
    <w:rsid w:val="00473ADC"/>
    <w:rsid w:val="004740A6"/>
    <w:rsid w:val="00474133"/>
    <w:rsid w:val="0047481F"/>
    <w:rsid w:val="00475124"/>
    <w:rsid w:val="004755E5"/>
    <w:rsid w:val="004758F8"/>
    <w:rsid w:val="00475C77"/>
    <w:rsid w:val="00476863"/>
    <w:rsid w:val="00476AE9"/>
    <w:rsid w:val="00476FA3"/>
    <w:rsid w:val="00477203"/>
    <w:rsid w:val="0047743D"/>
    <w:rsid w:val="004777BA"/>
    <w:rsid w:val="004778A5"/>
    <w:rsid w:val="004778C8"/>
    <w:rsid w:val="00477FEB"/>
    <w:rsid w:val="004801EF"/>
    <w:rsid w:val="004801FB"/>
    <w:rsid w:val="00480671"/>
    <w:rsid w:val="004808CC"/>
    <w:rsid w:val="00480BB9"/>
    <w:rsid w:val="004813C7"/>
    <w:rsid w:val="00481844"/>
    <w:rsid w:val="00481955"/>
    <w:rsid w:val="00481CC2"/>
    <w:rsid w:val="00481DA0"/>
    <w:rsid w:val="00482536"/>
    <w:rsid w:val="004829BB"/>
    <w:rsid w:val="0048311E"/>
    <w:rsid w:val="00483945"/>
    <w:rsid w:val="00483B91"/>
    <w:rsid w:val="00483C8E"/>
    <w:rsid w:val="00484286"/>
    <w:rsid w:val="004844D5"/>
    <w:rsid w:val="00484548"/>
    <w:rsid w:val="00484681"/>
    <w:rsid w:val="00484EDF"/>
    <w:rsid w:val="004850E2"/>
    <w:rsid w:val="004857DF"/>
    <w:rsid w:val="00485C8B"/>
    <w:rsid w:val="00485E55"/>
    <w:rsid w:val="00486707"/>
    <w:rsid w:val="00487361"/>
    <w:rsid w:val="00487655"/>
    <w:rsid w:val="00487664"/>
    <w:rsid w:val="00487738"/>
    <w:rsid w:val="00487BE8"/>
    <w:rsid w:val="00487CA5"/>
    <w:rsid w:val="00487FC5"/>
    <w:rsid w:val="004902E2"/>
    <w:rsid w:val="00490391"/>
    <w:rsid w:val="004903C0"/>
    <w:rsid w:val="004907AE"/>
    <w:rsid w:val="004907CE"/>
    <w:rsid w:val="00490F48"/>
    <w:rsid w:val="0049145D"/>
    <w:rsid w:val="0049153C"/>
    <w:rsid w:val="00491A6D"/>
    <w:rsid w:val="00491AB7"/>
    <w:rsid w:val="00491B5F"/>
    <w:rsid w:val="00491C2E"/>
    <w:rsid w:val="00491C6B"/>
    <w:rsid w:val="0049214B"/>
    <w:rsid w:val="004921F8"/>
    <w:rsid w:val="004924B8"/>
    <w:rsid w:val="004925ED"/>
    <w:rsid w:val="004929B6"/>
    <w:rsid w:val="00492A18"/>
    <w:rsid w:val="00492A19"/>
    <w:rsid w:val="00492BA4"/>
    <w:rsid w:val="00492BE1"/>
    <w:rsid w:val="00492D3D"/>
    <w:rsid w:val="00492F6E"/>
    <w:rsid w:val="0049311A"/>
    <w:rsid w:val="004935E4"/>
    <w:rsid w:val="00493C8B"/>
    <w:rsid w:val="0049432E"/>
    <w:rsid w:val="004943EA"/>
    <w:rsid w:val="0049493D"/>
    <w:rsid w:val="00494EEC"/>
    <w:rsid w:val="004951BF"/>
    <w:rsid w:val="00495360"/>
    <w:rsid w:val="004957D6"/>
    <w:rsid w:val="00495860"/>
    <w:rsid w:val="00495867"/>
    <w:rsid w:val="00495CCE"/>
    <w:rsid w:val="00495F1C"/>
    <w:rsid w:val="0049699F"/>
    <w:rsid w:val="00496B4B"/>
    <w:rsid w:val="00496CCC"/>
    <w:rsid w:val="00496E45"/>
    <w:rsid w:val="00496F91"/>
    <w:rsid w:val="0049789E"/>
    <w:rsid w:val="004A000C"/>
    <w:rsid w:val="004A0023"/>
    <w:rsid w:val="004A05BF"/>
    <w:rsid w:val="004A079A"/>
    <w:rsid w:val="004A0A75"/>
    <w:rsid w:val="004A0C1A"/>
    <w:rsid w:val="004A1477"/>
    <w:rsid w:val="004A1AFD"/>
    <w:rsid w:val="004A1DE0"/>
    <w:rsid w:val="004A1F87"/>
    <w:rsid w:val="004A3521"/>
    <w:rsid w:val="004A3730"/>
    <w:rsid w:val="004A39CB"/>
    <w:rsid w:val="004A3BB9"/>
    <w:rsid w:val="004A3CB5"/>
    <w:rsid w:val="004A4966"/>
    <w:rsid w:val="004A4ABB"/>
    <w:rsid w:val="004A5486"/>
    <w:rsid w:val="004A5771"/>
    <w:rsid w:val="004A5D56"/>
    <w:rsid w:val="004A63AF"/>
    <w:rsid w:val="004A6693"/>
    <w:rsid w:val="004A6A15"/>
    <w:rsid w:val="004A70B3"/>
    <w:rsid w:val="004A7665"/>
    <w:rsid w:val="004A7834"/>
    <w:rsid w:val="004A795A"/>
    <w:rsid w:val="004A7CF9"/>
    <w:rsid w:val="004A7E17"/>
    <w:rsid w:val="004A7FAA"/>
    <w:rsid w:val="004B0265"/>
    <w:rsid w:val="004B06EB"/>
    <w:rsid w:val="004B078E"/>
    <w:rsid w:val="004B11A9"/>
    <w:rsid w:val="004B150B"/>
    <w:rsid w:val="004B1677"/>
    <w:rsid w:val="004B178F"/>
    <w:rsid w:val="004B1B3F"/>
    <w:rsid w:val="004B1D79"/>
    <w:rsid w:val="004B1F1D"/>
    <w:rsid w:val="004B26B8"/>
    <w:rsid w:val="004B2724"/>
    <w:rsid w:val="004B27A8"/>
    <w:rsid w:val="004B28BB"/>
    <w:rsid w:val="004B2F65"/>
    <w:rsid w:val="004B3401"/>
    <w:rsid w:val="004B38E5"/>
    <w:rsid w:val="004B38FD"/>
    <w:rsid w:val="004B397A"/>
    <w:rsid w:val="004B3B76"/>
    <w:rsid w:val="004B3D76"/>
    <w:rsid w:val="004B4130"/>
    <w:rsid w:val="004B4233"/>
    <w:rsid w:val="004B4C14"/>
    <w:rsid w:val="004B5127"/>
    <w:rsid w:val="004B5192"/>
    <w:rsid w:val="004B586D"/>
    <w:rsid w:val="004B6257"/>
    <w:rsid w:val="004B63AF"/>
    <w:rsid w:val="004B6EED"/>
    <w:rsid w:val="004B6F8B"/>
    <w:rsid w:val="004B6FB5"/>
    <w:rsid w:val="004B7298"/>
    <w:rsid w:val="004B78FD"/>
    <w:rsid w:val="004C0016"/>
    <w:rsid w:val="004C123D"/>
    <w:rsid w:val="004C1278"/>
    <w:rsid w:val="004C20F8"/>
    <w:rsid w:val="004C2165"/>
    <w:rsid w:val="004C22C0"/>
    <w:rsid w:val="004C238C"/>
    <w:rsid w:val="004C2BC3"/>
    <w:rsid w:val="004C2EDC"/>
    <w:rsid w:val="004C32BD"/>
    <w:rsid w:val="004C32D8"/>
    <w:rsid w:val="004C3A26"/>
    <w:rsid w:val="004C427D"/>
    <w:rsid w:val="004C429C"/>
    <w:rsid w:val="004C4363"/>
    <w:rsid w:val="004C45E7"/>
    <w:rsid w:val="004C46DA"/>
    <w:rsid w:val="004C4CB6"/>
    <w:rsid w:val="004C554C"/>
    <w:rsid w:val="004C5903"/>
    <w:rsid w:val="004C5E91"/>
    <w:rsid w:val="004C60A5"/>
    <w:rsid w:val="004C6733"/>
    <w:rsid w:val="004C6A34"/>
    <w:rsid w:val="004C7371"/>
    <w:rsid w:val="004C7799"/>
    <w:rsid w:val="004C7A96"/>
    <w:rsid w:val="004C7B1C"/>
    <w:rsid w:val="004C7CBB"/>
    <w:rsid w:val="004D0AC9"/>
    <w:rsid w:val="004D1431"/>
    <w:rsid w:val="004D1621"/>
    <w:rsid w:val="004D1F9B"/>
    <w:rsid w:val="004D25AB"/>
    <w:rsid w:val="004D28C6"/>
    <w:rsid w:val="004D2921"/>
    <w:rsid w:val="004D3708"/>
    <w:rsid w:val="004D3792"/>
    <w:rsid w:val="004D39AA"/>
    <w:rsid w:val="004D412C"/>
    <w:rsid w:val="004D4337"/>
    <w:rsid w:val="004D4B64"/>
    <w:rsid w:val="004D4C0A"/>
    <w:rsid w:val="004D4E9E"/>
    <w:rsid w:val="004D53C3"/>
    <w:rsid w:val="004D595F"/>
    <w:rsid w:val="004D5E5A"/>
    <w:rsid w:val="004D5FF5"/>
    <w:rsid w:val="004D65E3"/>
    <w:rsid w:val="004D67DC"/>
    <w:rsid w:val="004D6B16"/>
    <w:rsid w:val="004D6E0F"/>
    <w:rsid w:val="004D6F1D"/>
    <w:rsid w:val="004D7108"/>
    <w:rsid w:val="004D749F"/>
    <w:rsid w:val="004D7C60"/>
    <w:rsid w:val="004E03CE"/>
    <w:rsid w:val="004E042A"/>
    <w:rsid w:val="004E0473"/>
    <w:rsid w:val="004E0654"/>
    <w:rsid w:val="004E0774"/>
    <w:rsid w:val="004E08C6"/>
    <w:rsid w:val="004E0D33"/>
    <w:rsid w:val="004E147A"/>
    <w:rsid w:val="004E1560"/>
    <w:rsid w:val="004E1587"/>
    <w:rsid w:val="004E1596"/>
    <w:rsid w:val="004E2476"/>
    <w:rsid w:val="004E262B"/>
    <w:rsid w:val="004E2808"/>
    <w:rsid w:val="004E2932"/>
    <w:rsid w:val="004E2B52"/>
    <w:rsid w:val="004E30F0"/>
    <w:rsid w:val="004E34BF"/>
    <w:rsid w:val="004E370A"/>
    <w:rsid w:val="004E3850"/>
    <w:rsid w:val="004E3954"/>
    <w:rsid w:val="004E3C72"/>
    <w:rsid w:val="004E4115"/>
    <w:rsid w:val="004E4164"/>
    <w:rsid w:val="004E5098"/>
    <w:rsid w:val="004E54FE"/>
    <w:rsid w:val="004E56AF"/>
    <w:rsid w:val="004E6105"/>
    <w:rsid w:val="004E7616"/>
    <w:rsid w:val="004E7715"/>
    <w:rsid w:val="004E7869"/>
    <w:rsid w:val="004F08E9"/>
    <w:rsid w:val="004F0930"/>
    <w:rsid w:val="004F09AA"/>
    <w:rsid w:val="004F1405"/>
    <w:rsid w:val="004F1424"/>
    <w:rsid w:val="004F187B"/>
    <w:rsid w:val="004F188E"/>
    <w:rsid w:val="004F189F"/>
    <w:rsid w:val="004F1961"/>
    <w:rsid w:val="004F1A29"/>
    <w:rsid w:val="004F1E66"/>
    <w:rsid w:val="004F2B39"/>
    <w:rsid w:val="004F2DF6"/>
    <w:rsid w:val="004F307F"/>
    <w:rsid w:val="004F3668"/>
    <w:rsid w:val="004F366B"/>
    <w:rsid w:val="004F3ABC"/>
    <w:rsid w:val="004F407C"/>
    <w:rsid w:val="004F42D4"/>
    <w:rsid w:val="004F48AB"/>
    <w:rsid w:val="004F4966"/>
    <w:rsid w:val="004F4FB6"/>
    <w:rsid w:val="004F55EB"/>
    <w:rsid w:val="004F576E"/>
    <w:rsid w:val="004F5875"/>
    <w:rsid w:val="004F5AE6"/>
    <w:rsid w:val="004F5BA9"/>
    <w:rsid w:val="004F5FE6"/>
    <w:rsid w:val="004F64CB"/>
    <w:rsid w:val="004F6592"/>
    <w:rsid w:val="004F6CB6"/>
    <w:rsid w:val="004F6E80"/>
    <w:rsid w:val="004F71C6"/>
    <w:rsid w:val="004F75A7"/>
    <w:rsid w:val="00500148"/>
    <w:rsid w:val="005001F7"/>
    <w:rsid w:val="005004CC"/>
    <w:rsid w:val="005004F0"/>
    <w:rsid w:val="00500526"/>
    <w:rsid w:val="00500B76"/>
    <w:rsid w:val="0050141B"/>
    <w:rsid w:val="005017F1"/>
    <w:rsid w:val="005019B8"/>
    <w:rsid w:val="00502619"/>
    <w:rsid w:val="00502B36"/>
    <w:rsid w:val="005035D0"/>
    <w:rsid w:val="005038F0"/>
    <w:rsid w:val="005040F3"/>
    <w:rsid w:val="00504436"/>
    <w:rsid w:val="00504D71"/>
    <w:rsid w:val="005052B4"/>
    <w:rsid w:val="005055F0"/>
    <w:rsid w:val="00505844"/>
    <w:rsid w:val="00506523"/>
    <w:rsid w:val="00506BCE"/>
    <w:rsid w:val="00506C7B"/>
    <w:rsid w:val="00506CCB"/>
    <w:rsid w:val="00506D70"/>
    <w:rsid w:val="00507681"/>
    <w:rsid w:val="00507DC0"/>
    <w:rsid w:val="005105A5"/>
    <w:rsid w:val="0051082C"/>
    <w:rsid w:val="005108DE"/>
    <w:rsid w:val="00510EDA"/>
    <w:rsid w:val="00511124"/>
    <w:rsid w:val="0051130C"/>
    <w:rsid w:val="00511583"/>
    <w:rsid w:val="0051240F"/>
    <w:rsid w:val="005128B0"/>
    <w:rsid w:val="005129A5"/>
    <w:rsid w:val="00512B86"/>
    <w:rsid w:val="00512D33"/>
    <w:rsid w:val="00512E95"/>
    <w:rsid w:val="00513262"/>
    <w:rsid w:val="0051331E"/>
    <w:rsid w:val="00513596"/>
    <w:rsid w:val="00513DEB"/>
    <w:rsid w:val="0051410C"/>
    <w:rsid w:val="00514162"/>
    <w:rsid w:val="00514266"/>
    <w:rsid w:val="005147BF"/>
    <w:rsid w:val="005149BA"/>
    <w:rsid w:val="005149E2"/>
    <w:rsid w:val="00514F97"/>
    <w:rsid w:val="0051532C"/>
    <w:rsid w:val="00515535"/>
    <w:rsid w:val="00515BAF"/>
    <w:rsid w:val="00516117"/>
    <w:rsid w:val="0051613B"/>
    <w:rsid w:val="005165CC"/>
    <w:rsid w:val="00516A7A"/>
    <w:rsid w:val="00516EDF"/>
    <w:rsid w:val="00517638"/>
    <w:rsid w:val="0051780A"/>
    <w:rsid w:val="00517B9F"/>
    <w:rsid w:val="00517BD7"/>
    <w:rsid w:val="00517EAB"/>
    <w:rsid w:val="005204FF"/>
    <w:rsid w:val="00520BE6"/>
    <w:rsid w:val="00520D0C"/>
    <w:rsid w:val="00521318"/>
    <w:rsid w:val="0052186F"/>
    <w:rsid w:val="005218BC"/>
    <w:rsid w:val="00521FB0"/>
    <w:rsid w:val="00522014"/>
    <w:rsid w:val="00522086"/>
    <w:rsid w:val="0052262A"/>
    <w:rsid w:val="00522A51"/>
    <w:rsid w:val="005232F2"/>
    <w:rsid w:val="0052373F"/>
    <w:rsid w:val="005239F1"/>
    <w:rsid w:val="0052465A"/>
    <w:rsid w:val="005246F6"/>
    <w:rsid w:val="00524708"/>
    <w:rsid w:val="00524872"/>
    <w:rsid w:val="00524D67"/>
    <w:rsid w:val="00524DAB"/>
    <w:rsid w:val="00525B98"/>
    <w:rsid w:val="00525D11"/>
    <w:rsid w:val="00526719"/>
    <w:rsid w:val="00526A82"/>
    <w:rsid w:val="00527F67"/>
    <w:rsid w:val="005301A3"/>
    <w:rsid w:val="005301E0"/>
    <w:rsid w:val="0053051E"/>
    <w:rsid w:val="0053069B"/>
    <w:rsid w:val="005307DF"/>
    <w:rsid w:val="00530946"/>
    <w:rsid w:val="00530AD6"/>
    <w:rsid w:val="0053162D"/>
    <w:rsid w:val="0053173A"/>
    <w:rsid w:val="00531B9F"/>
    <w:rsid w:val="00531E8E"/>
    <w:rsid w:val="00532294"/>
    <w:rsid w:val="00532B3D"/>
    <w:rsid w:val="00532E82"/>
    <w:rsid w:val="00533052"/>
    <w:rsid w:val="005330B4"/>
    <w:rsid w:val="00533321"/>
    <w:rsid w:val="00533434"/>
    <w:rsid w:val="00533549"/>
    <w:rsid w:val="0053386C"/>
    <w:rsid w:val="00533BAB"/>
    <w:rsid w:val="00534816"/>
    <w:rsid w:val="00535323"/>
    <w:rsid w:val="005353C7"/>
    <w:rsid w:val="00535444"/>
    <w:rsid w:val="00535580"/>
    <w:rsid w:val="00535619"/>
    <w:rsid w:val="00535666"/>
    <w:rsid w:val="0053589D"/>
    <w:rsid w:val="00535916"/>
    <w:rsid w:val="00536311"/>
    <w:rsid w:val="005363B0"/>
    <w:rsid w:val="00536E4A"/>
    <w:rsid w:val="00536E79"/>
    <w:rsid w:val="0053716E"/>
    <w:rsid w:val="00537588"/>
    <w:rsid w:val="00537791"/>
    <w:rsid w:val="00537AAE"/>
    <w:rsid w:val="00537F71"/>
    <w:rsid w:val="00537F9E"/>
    <w:rsid w:val="00537FD2"/>
    <w:rsid w:val="00540113"/>
    <w:rsid w:val="00540195"/>
    <w:rsid w:val="0054069F"/>
    <w:rsid w:val="00540FA1"/>
    <w:rsid w:val="00541853"/>
    <w:rsid w:val="005418A9"/>
    <w:rsid w:val="005418C8"/>
    <w:rsid w:val="00542231"/>
    <w:rsid w:val="00542987"/>
    <w:rsid w:val="00542B01"/>
    <w:rsid w:val="00542E82"/>
    <w:rsid w:val="00542FF1"/>
    <w:rsid w:val="00543B6B"/>
    <w:rsid w:val="00543EEC"/>
    <w:rsid w:val="00543F2E"/>
    <w:rsid w:val="00544018"/>
    <w:rsid w:val="00544BC0"/>
    <w:rsid w:val="00545390"/>
    <w:rsid w:val="00545D67"/>
    <w:rsid w:val="005466AF"/>
    <w:rsid w:val="005466B0"/>
    <w:rsid w:val="00546916"/>
    <w:rsid w:val="00547171"/>
    <w:rsid w:val="00547665"/>
    <w:rsid w:val="00547742"/>
    <w:rsid w:val="005479ED"/>
    <w:rsid w:val="00547C8A"/>
    <w:rsid w:val="0055091B"/>
    <w:rsid w:val="005511A8"/>
    <w:rsid w:val="005514AD"/>
    <w:rsid w:val="005515B6"/>
    <w:rsid w:val="00551767"/>
    <w:rsid w:val="005517A7"/>
    <w:rsid w:val="00551996"/>
    <w:rsid w:val="00551C5F"/>
    <w:rsid w:val="005523A9"/>
    <w:rsid w:val="00552467"/>
    <w:rsid w:val="00552A5F"/>
    <w:rsid w:val="00552AA4"/>
    <w:rsid w:val="00552BC9"/>
    <w:rsid w:val="00552F66"/>
    <w:rsid w:val="005534E8"/>
    <w:rsid w:val="005535D8"/>
    <w:rsid w:val="005537ED"/>
    <w:rsid w:val="00553C02"/>
    <w:rsid w:val="00553E6B"/>
    <w:rsid w:val="0055403E"/>
    <w:rsid w:val="005540E5"/>
    <w:rsid w:val="00554431"/>
    <w:rsid w:val="00554601"/>
    <w:rsid w:val="00554A9F"/>
    <w:rsid w:val="00554BC3"/>
    <w:rsid w:val="005551F6"/>
    <w:rsid w:val="00555861"/>
    <w:rsid w:val="005559CE"/>
    <w:rsid w:val="00555A16"/>
    <w:rsid w:val="00555E7A"/>
    <w:rsid w:val="0055640E"/>
    <w:rsid w:val="005566A7"/>
    <w:rsid w:val="0055676A"/>
    <w:rsid w:val="0055691F"/>
    <w:rsid w:val="00556E64"/>
    <w:rsid w:val="0055729D"/>
    <w:rsid w:val="00557EA6"/>
    <w:rsid w:val="00557F49"/>
    <w:rsid w:val="0056060E"/>
    <w:rsid w:val="0056083E"/>
    <w:rsid w:val="0056091D"/>
    <w:rsid w:val="00561380"/>
    <w:rsid w:val="0056185F"/>
    <w:rsid w:val="00561938"/>
    <w:rsid w:val="005621F0"/>
    <w:rsid w:val="00562202"/>
    <w:rsid w:val="00562281"/>
    <w:rsid w:val="0056261E"/>
    <w:rsid w:val="005629A7"/>
    <w:rsid w:val="00562EA1"/>
    <w:rsid w:val="005639D6"/>
    <w:rsid w:val="00563A50"/>
    <w:rsid w:val="00564025"/>
    <w:rsid w:val="0056431A"/>
    <w:rsid w:val="0056487F"/>
    <w:rsid w:val="00564F3B"/>
    <w:rsid w:val="00564F64"/>
    <w:rsid w:val="00565789"/>
    <w:rsid w:val="0056591C"/>
    <w:rsid w:val="0056643B"/>
    <w:rsid w:val="00566934"/>
    <w:rsid w:val="00566A19"/>
    <w:rsid w:val="00567009"/>
    <w:rsid w:val="005675F2"/>
    <w:rsid w:val="0056768F"/>
    <w:rsid w:val="00567811"/>
    <w:rsid w:val="00570076"/>
    <w:rsid w:val="005705B8"/>
    <w:rsid w:val="00570657"/>
    <w:rsid w:val="005707B5"/>
    <w:rsid w:val="0057083C"/>
    <w:rsid w:val="00570AC6"/>
    <w:rsid w:val="00572263"/>
    <w:rsid w:val="00572591"/>
    <w:rsid w:val="00572AB8"/>
    <w:rsid w:val="00573018"/>
    <w:rsid w:val="00573461"/>
    <w:rsid w:val="00573652"/>
    <w:rsid w:val="00573680"/>
    <w:rsid w:val="005737F0"/>
    <w:rsid w:val="00573F37"/>
    <w:rsid w:val="005741E2"/>
    <w:rsid w:val="00574E69"/>
    <w:rsid w:val="00575363"/>
    <w:rsid w:val="00575723"/>
    <w:rsid w:val="00575D81"/>
    <w:rsid w:val="0057641C"/>
    <w:rsid w:val="00576794"/>
    <w:rsid w:val="00576B55"/>
    <w:rsid w:val="00577127"/>
    <w:rsid w:val="00577779"/>
    <w:rsid w:val="00577AF8"/>
    <w:rsid w:val="00577EAE"/>
    <w:rsid w:val="00577FC9"/>
    <w:rsid w:val="005803B1"/>
    <w:rsid w:val="00580596"/>
    <w:rsid w:val="005810D0"/>
    <w:rsid w:val="0058138C"/>
    <w:rsid w:val="00581750"/>
    <w:rsid w:val="00581888"/>
    <w:rsid w:val="00581ABF"/>
    <w:rsid w:val="00581B31"/>
    <w:rsid w:val="00581D6B"/>
    <w:rsid w:val="00581DEC"/>
    <w:rsid w:val="0058203C"/>
    <w:rsid w:val="00582314"/>
    <w:rsid w:val="00582D69"/>
    <w:rsid w:val="00582EDB"/>
    <w:rsid w:val="00583240"/>
    <w:rsid w:val="005837E2"/>
    <w:rsid w:val="00583852"/>
    <w:rsid w:val="00583E5F"/>
    <w:rsid w:val="00583F9D"/>
    <w:rsid w:val="005841EA"/>
    <w:rsid w:val="005842EF"/>
    <w:rsid w:val="005844F1"/>
    <w:rsid w:val="0058474F"/>
    <w:rsid w:val="00584EC3"/>
    <w:rsid w:val="005853F7"/>
    <w:rsid w:val="00585513"/>
    <w:rsid w:val="0058599A"/>
    <w:rsid w:val="00585C6D"/>
    <w:rsid w:val="00586008"/>
    <w:rsid w:val="00586C70"/>
    <w:rsid w:val="00586C9B"/>
    <w:rsid w:val="00586CBC"/>
    <w:rsid w:val="005871C3"/>
    <w:rsid w:val="005872B4"/>
    <w:rsid w:val="00587349"/>
    <w:rsid w:val="005878E1"/>
    <w:rsid w:val="00587B7C"/>
    <w:rsid w:val="00587F23"/>
    <w:rsid w:val="00590245"/>
    <w:rsid w:val="00590413"/>
    <w:rsid w:val="00590D6E"/>
    <w:rsid w:val="0059167A"/>
    <w:rsid w:val="005916C5"/>
    <w:rsid w:val="00591974"/>
    <w:rsid w:val="00591AE2"/>
    <w:rsid w:val="0059223A"/>
    <w:rsid w:val="005928A9"/>
    <w:rsid w:val="00592C11"/>
    <w:rsid w:val="00593C9B"/>
    <w:rsid w:val="00593E8A"/>
    <w:rsid w:val="00594120"/>
    <w:rsid w:val="00594363"/>
    <w:rsid w:val="00594B61"/>
    <w:rsid w:val="00594F38"/>
    <w:rsid w:val="00595590"/>
    <w:rsid w:val="005956FB"/>
    <w:rsid w:val="0059581E"/>
    <w:rsid w:val="005958C4"/>
    <w:rsid w:val="00595BB2"/>
    <w:rsid w:val="00595E11"/>
    <w:rsid w:val="005960CE"/>
    <w:rsid w:val="005960DE"/>
    <w:rsid w:val="0059611A"/>
    <w:rsid w:val="00596392"/>
    <w:rsid w:val="00596865"/>
    <w:rsid w:val="00596A4A"/>
    <w:rsid w:val="00596F59"/>
    <w:rsid w:val="005977B6"/>
    <w:rsid w:val="005A03A7"/>
    <w:rsid w:val="005A0B24"/>
    <w:rsid w:val="005A0B35"/>
    <w:rsid w:val="005A0EC9"/>
    <w:rsid w:val="005A1361"/>
    <w:rsid w:val="005A15A7"/>
    <w:rsid w:val="005A185F"/>
    <w:rsid w:val="005A19B7"/>
    <w:rsid w:val="005A1C7D"/>
    <w:rsid w:val="005A1CA2"/>
    <w:rsid w:val="005A2596"/>
    <w:rsid w:val="005A28BF"/>
    <w:rsid w:val="005A28C9"/>
    <w:rsid w:val="005A2F9C"/>
    <w:rsid w:val="005A38FD"/>
    <w:rsid w:val="005A4034"/>
    <w:rsid w:val="005A454C"/>
    <w:rsid w:val="005A4978"/>
    <w:rsid w:val="005A59C9"/>
    <w:rsid w:val="005A5D3A"/>
    <w:rsid w:val="005A6447"/>
    <w:rsid w:val="005A6526"/>
    <w:rsid w:val="005A6649"/>
    <w:rsid w:val="005A6939"/>
    <w:rsid w:val="005A6AF4"/>
    <w:rsid w:val="005A6C20"/>
    <w:rsid w:val="005A6D44"/>
    <w:rsid w:val="005A6E9F"/>
    <w:rsid w:val="005A7587"/>
    <w:rsid w:val="005A7B17"/>
    <w:rsid w:val="005B0231"/>
    <w:rsid w:val="005B09A3"/>
    <w:rsid w:val="005B0B0A"/>
    <w:rsid w:val="005B0D6D"/>
    <w:rsid w:val="005B140D"/>
    <w:rsid w:val="005B14EA"/>
    <w:rsid w:val="005B2997"/>
    <w:rsid w:val="005B3201"/>
    <w:rsid w:val="005B32DE"/>
    <w:rsid w:val="005B3684"/>
    <w:rsid w:val="005B3BD1"/>
    <w:rsid w:val="005B3CCF"/>
    <w:rsid w:val="005B3D4E"/>
    <w:rsid w:val="005B3EAF"/>
    <w:rsid w:val="005B40A3"/>
    <w:rsid w:val="005B434B"/>
    <w:rsid w:val="005B4526"/>
    <w:rsid w:val="005B4569"/>
    <w:rsid w:val="005B45DF"/>
    <w:rsid w:val="005B4E48"/>
    <w:rsid w:val="005B50B1"/>
    <w:rsid w:val="005B52CF"/>
    <w:rsid w:val="005B55B3"/>
    <w:rsid w:val="005B58C0"/>
    <w:rsid w:val="005B5BA0"/>
    <w:rsid w:val="005B5BB0"/>
    <w:rsid w:val="005B5CAF"/>
    <w:rsid w:val="005B5F61"/>
    <w:rsid w:val="005B61B6"/>
    <w:rsid w:val="005B63C6"/>
    <w:rsid w:val="005B6589"/>
    <w:rsid w:val="005B6B50"/>
    <w:rsid w:val="005B6E07"/>
    <w:rsid w:val="005B6E64"/>
    <w:rsid w:val="005B6F3C"/>
    <w:rsid w:val="005B7086"/>
    <w:rsid w:val="005B7142"/>
    <w:rsid w:val="005C0054"/>
    <w:rsid w:val="005C068B"/>
    <w:rsid w:val="005C0955"/>
    <w:rsid w:val="005C09CE"/>
    <w:rsid w:val="005C0B8F"/>
    <w:rsid w:val="005C0BAF"/>
    <w:rsid w:val="005C12E7"/>
    <w:rsid w:val="005C139C"/>
    <w:rsid w:val="005C16B3"/>
    <w:rsid w:val="005C1B74"/>
    <w:rsid w:val="005C2C2C"/>
    <w:rsid w:val="005C2E26"/>
    <w:rsid w:val="005C342F"/>
    <w:rsid w:val="005C346A"/>
    <w:rsid w:val="005C3C06"/>
    <w:rsid w:val="005C3C8B"/>
    <w:rsid w:val="005C3EA4"/>
    <w:rsid w:val="005C419F"/>
    <w:rsid w:val="005C4BB6"/>
    <w:rsid w:val="005C4C00"/>
    <w:rsid w:val="005C4F82"/>
    <w:rsid w:val="005C52AC"/>
    <w:rsid w:val="005C553F"/>
    <w:rsid w:val="005C5625"/>
    <w:rsid w:val="005C56F2"/>
    <w:rsid w:val="005C5883"/>
    <w:rsid w:val="005C5ABA"/>
    <w:rsid w:val="005C617E"/>
    <w:rsid w:val="005C67B8"/>
    <w:rsid w:val="005C6E89"/>
    <w:rsid w:val="005C72C2"/>
    <w:rsid w:val="005C7FD2"/>
    <w:rsid w:val="005D04F0"/>
    <w:rsid w:val="005D0700"/>
    <w:rsid w:val="005D0874"/>
    <w:rsid w:val="005D0888"/>
    <w:rsid w:val="005D094B"/>
    <w:rsid w:val="005D0F32"/>
    <w:rsid w:val="005D13CF"/>
    <w:rsid w:val="005D180B"/>
    <w:rsid w:val="005D1E93"/>
    <w:rsid w:val="005D1F86"/>
    <w:rsid w:val="005D2437"/>
    <w:rsid w:val="005D2F60"/>
    <w:rsid w:val="005D2FD5"/>
    <w:rsid w:val="005D30AE"/>
    <w:rsid w:val="005D37DC"/>
    <w:rsid w:val="005D3A4E"/>
    <w:rsid w:val="005D3B51"/>
    <w:rsid w:val="005D3BCE"/>
    <w:rsid w:val="005D4525"/>
    <w:rsid w:val="005D46F9"/>
    <w:rsid w:val="005D4AEC"/>
    <w:rsid w:val="005D4ED3"/>
    <w:rsid w:val="005D4EEF"/>
    <w:rsid w:val="005D51E8"/>
    <w:rsid w:val="005D51FD"/>
    <w:rsid w:val="005D5362"/>
    <w:rsid w:val="005D537D"/>
    <w:rsid w:val="005D55CB"/>
    <w:rsid w:val="005D55F1"/>
    <w:rsid w:val="005D59CA"/>
    <w:rsid w:val="005D6030"/>
    <w:rsid w:val="005D625C"/>
    <w:rsid w:val="005D64D0"/>
    <w:rsid w:val="005D6800"/>
    <w:rsid w:val="005E0140"/>
    <w:rsid w:val="005E0219"/>
    <w:rsid w:val="005E08D0"/>
    <w:rsid w:val="005E154A"/>
    <w:rsid w:val="005E1B94"/>
    <w:rsid w:val="005E246A"/>
    <w:rsid w:val="005E24D5"/>
    <w:rsid w:val="005E26D6"/>
    <w:rsid w:val="005E26DA"/>
    <w:rsid w:val="005E2C39"/>
    <w:rsid w:val="005E3B6C"/>
    <w:rsid w:val="005E3EB8"/>
    <w:rsid w:val="005E3F3F"/>
    <w:rsid w:val="005E3F7D"/>
    <w:rsid w:val="005E4013"/>
    <w:rsid w:val="005E43E8"/>
    <w:rsid w:val="005E4493"/>
    <w:rsid w:val="005E45FA"/>
    <w:rsid w:val="005E4AFE"/>
    <w:rsid w:val="005E587C"/>
    <w:rsid w:val="005E691D"/>
    <w:rsid w:val="005E70B4"/>
    <w:rsid w:val="005E7128"/>
    <w:rsid w:val="005E7535"/>
    <w:rsid w:val="005E762F"/>
    <w:rsid w:val="005E7CCD"/>
    <w:rsid w:val="005F0272"/>
    <w:rsid w:val="005F036D"/>
    <w:rsid w:val="005F04C4"/>
    <w:rsid w:val="005F05AE"/>
    <w:rsid w:val="005F0CFC"/>
    <w:rsid w:val="005F0EFC"/>
    <w:rsid w:val="005F1308"/>
    <w:rsid w:val="005F1598"/>
    <w:rsid w:val="005F15D6"/>
    <w:rsid w:val="005F160A"/>
    <w:rsid w:val="005F1B8A"/>
    <w:rsid w:val="005F20F8"/>
    <w:rsid w:val="005F21C8"/>
    <w:rsid w:val="005F2A27"/>
    <w:rsid w:val="005F2D75"/>
    <w:rsid w:val="005F326F"/>
    <w:rsid w:val="005F3CF3"/>
    <w:rsid w:val="005F4184"/>
    <w:rsid w:val="005F4A19"/>
    <w:rsid w:val="005F56BE"/>
    <w:rsid w:val="005F57FC"/>
    <w:rsid w:val="005F5A66"/>
    <w:rsid w:val="005F601C"/>
    <w:rsid w:val="005F626E"/>
    <w:rsid w:val="005F6CCB"/>
    <w:rsid w:val="005F778D"/>
    <w:rsid w:val="005F7D4C"/>
    <w:rsid w:val="0060011D"/>
    <w:rsid w:val="00600403"/>
    <w:rsid w:val="00600546"/>
    <w:rsid w:val="006006F5"/>
    <w:rsid w:val="0060115A"/>
    <w:rsid w:val="0060124C"/>
    <w:rsid w:val="006015E2"/>
    <w:rsid w:val="006016AA"/>
    <w:rsid w:val="0060172A"/>
    <w:rsid w:val="00601C45"/>
    <w:rsid w:val="00602049"/>
    <w:rsid w:val="00602316"/>
    <w:rsid w:val="00602651"/>
    <w:rsid w:val="006027AC"/>
    <w:rsid w:val="00602B25"/>
    <w:rsid w:val="006030EF"/>
    <w:rsid w:val="00603369"/>
    <w:rsid w:val="00603567"/>
    <w:rsid w:val="00603957"/>
    <w:rsid w:val="00604189"/>
    <w:rsid w:val="006055D4"/>
    <w:rsid w:val="00606366"/>
    <w:rsid w:val="0060686E"/>
    <w:rsid w:val="006068AB"/>
    <w:rsid w:val="00606EF5"/>
    <w:rsid w:val="0060704A"/>
    <w:rsid w:val="0060706C"/>
    <w:rsid w:val="006070B1"/>
    <w:rsid w:val="006071E3"/>
    <w:rsid w:val="006075BC"/>
    <w:rsid w:val="0060771A"/>
    <w:rsid w:val="00607EFB"/>
    <w:rsid w:val="00607F6F"/>
    <w:rsid w:val="00610008"/>
    <w:rsid w:val="006108FC"/>
    <w:rsid w:val="00610E71"/>
    <w:rsid w:val="00611233"/>
    <w:rsid w:val="00611478"/>
    <w:rsid w:val="00611857"/>
    <w:rsid w:val="00611D4F"/>
    <w:rsid w:val="00611F82"/>
    <w:rsid w:val="006125DA"/>
    <w:rsid w:val="00612773"/>
    <w:rsid w:val="006127F4"/>
    <w:rsid w:val="00613200"/>
    <w:rsid w:val="00613406"/>
    <w:rsid w:val="006137E9"/>
    <w:rsid w:val="0061390E"/>
    <w:rsid w:val="00613A74"/>
    <w:rsid w:val="00613B19"/>
    <w:rsid w:val="00613C09"/>
    <w:rsid w:val="00613DC3"/>
    <w:rsid w:val="0061400F"/>
    <w:rsid w:val="0061423C"/>
    <w:rsid w:val="00614544"/>
    <w:rsid w:val="00614DFF"/>
    <w:rsid w:val="00615067"/>
    <w:rsid w:val="0061531A"/>
    <w:rsid w:val="006158BA"/>
    <w:rsid w:val="00615DE9"/>
    <w:rsid w:val="00616AEE"/>
    <w:rsid w:val="00616B08"/>
    <w:rsid w:val="00616D48"/>
    <w:rsid w:val="00616E9F"/>
    <w:rsid w:val="006173FD"/>
    <w:rsid w:val="00617400"/>
    <w:rsid w:val="0062004D"/>
    <w:rsid w:val="00620250"/>
    <w:rsid w:val="00620382"/>
    <w:rsid w:val="00620386"/>
    <w:rsid w:val="00620E7B"/>
    <w:rsid w:val="006210AE"/>
    <w:rsid w:val="00621181"/>
    <w:rsid w:val="0062187C"/>
    <w:rsid w:val="00621A44"/>
    <w:rsid w:val="00621BDE"/>
    <w:rsid w:val="00621CF6"/>
    <w:rsid w:val="00621D03"/>
    <w:rsid w:val="0062230C"/>
    <w:rsid w:val="006225CA"/>
    <w:rsid w:val="00622A25"/>
    <w:rsid w:val="00622C00"/>
    <w:rsid w:val="00622F44"/>
    <w:rsid w:val="00622FA2"/>
    <w:rsid w:val="00623024"/>
    <w:rsid w:val="00623581"/>
    <w:rsid w:val="006247F3"/>
    <w:rsid w:val="0062489F"/>
    <w:rsid w:val="006249C1"/>
    <w:rsid w:val="00625050"/>
    <w:rsid w:val="006257E1"/>
    <w:rsid w:val="00625DC4"/>
    <w:rsid w:val="00626122"/>
    <w:rsid w:val="00626236"/>
    <w:rsid w:val="00626539"/>
    <w:rsid w:val="0062666E"/>
    <w:rsid w:val="00626A38"/>
    <w:rsid w:val="00627B90"/>
    <w:rsid w:val="00630679"/>
    <w:rsid w:val="006306FD"/>
    <w:rsid w:val="00630AA0"/>
    <w:rsid w:val="0063106A"/>
    <w:rsid w:val="006317BD"/>
    <w:rsid w:val="006317EC"/>
    <w:rsid w:val="00631AD8"/>
    <w:rsid w:val="006322C7"/>
    <w:rsid w:val="00632339"/>
    <w:rsid w:val="006324C0"/>
    <w:rsid w:val="0063254D"/>
    <w:rsid w:val="0063264B"/>
    <w:rsid w:val="00632CD4"/>
    <w:rsid w:val="00632D2B"/>
    <w:rsid w:val="00632D51"/>
    <w:rsid w:val="00632FDC"/>
    <w:rsid w:val="006331BF"/>
    <w:rsid w:val="0063342D"/>
    <w:rsid w:val="00633788"/>
    <w:rsid w:val="00633AA8"/>
    <w:rsid w:val="00634087"/>
    <w:rsid w:val="006340FF"/>
    <w:rsid w:val="00634EF7"/>
    <w:rsid w:val="006351A6"/>
    <w:rsid w:val="0063548C"/>
    <w:rsid w:val="006359B9"/>
    <w:rsid w:val="006359C0"/>
    <w:rsid w:val="00635D69"/>
    <w:rsid w:val="00636460"/>
    <w:rsid w:val="00636F78"/>
    <w:rsid w:val="00637225"/>
    <w:rsid w:val="006379EF"/>
    <w:rsid w:val="00637C43"/>
    <w:rsid w:val="006407AD"/>
    <w:rsid w:val="00640AAE"/>
    <w:rsid w:val="0064164D"/>
    <w:rsid w:val="0064181E"/>
    <w:rsid w:val="006423FE"/>
    <w:rsid w:val="006431DD"/>
    <w:rsid w:val="0064374C"/>
    <w:rsid w:val="00643A13"/>
    <w:rsid w:val="00643BC2"/>
    <w:rsid w:val="00644361"/>
    <w:rsid w:val="006447F7"/>
    <w:rsid w:val="00645150"/>
    <w:rsid w:val="00645469"/>
    <w:rsid w:val="00645FB4"/>
    <w:rsid w:val="00646045"/>
    <w:rsid w:val="0064656D"/>
    <w:rsid w:val="0064665E"/>
    <w:rsid w:val="00646DF1"/>
    <w:rsid w:val="0064717D"/>
    <w:rsid w:val="006478DE"/>
    <w:rsid w:val="00647D3D"/>
    <w:rsid w:val="00647D58"/>
    <w:rsid w:val="00647F79"/>
    <w:rsid w:val="0065042F"/>
    <w:rsid w:val="00650641"/>
    <w:rsid w:val="00650DC0"/>
    <w:rsid w:val="00651244"/>
    <w:rsid w:val="00651360"/>
    <w:rsid w:val="006514DD"/>
    <w:rsid w:val="0065151C"/>
    <w:rsid w:val="006516C6"/>
    <w:rsid w:val="00651BC6"/>
    <w:rsid w:val="00651DA4"/>
    <w:rsid w:val="00652048"/>
    <w:rsid w:val="006523C6"/>
    <w:rsid w:val="00652417"/>
    <w:rsid w:val="0065277C"/>
    <w:rsid w:val="00652C25"/>
    <w:rsid w:val="00653155"/>
    <w:rsid w:val="006537EC"/>
    <w:rsid w:val="00653CE3"/>
    <w:rsid w:val="00653DE6"/>
    <w:rsid w:val="006541ED"/>
    <w:rsid w:val="00654758"/>
    <w:rsid w:val="006548D5"/>
    <w:rsid w:val="00654AD8"/>
    <w:rsid w:val="00654CEC"/>
    <w:rsid w:val="006552BA"/>
    <w:rsid w:val="006559D8"/>
    <w:rsid w:val="00655C8B"/>
    <w:rsid w:val="00655F2D"/>
    <w:rsid w:val="00656044"/>
    <w:rsid w:val="006565C6"/>
    <w:rsid w:val="00656813"/>
    <w:rsid w:val="00656973"/>
    <w:rsid w:val="00656C61"/>
    <w:rsid w:val="00657086"/>
    <w:rsid w:val="0065795B"/>
    <w:rsid w:val="00657AE6"/>
    <w:rsid w:val="006600DD"/>
    <w:rsid w:val="00660263"/>
    <w:rsid w:val="006606D3"/>
    <w:rsid w:val="00660C67"/>
    <w:rsid w:val="006618A0"/>
    <w:rsid w:val="00661987"/>
    <w:rsid w:val="006619D7"/>
    <w:rsid w:val="00662C51"/>
    <w:rsid w:val="00662C8A"/>
    <w:rsid w:val="006630D6"/>
    <w:rsid w:val="0066323D"/>
    <w:rsid w:val="0066386A"/>
    <w:rsid w:val="00663A25"/>
    <w:rsid w:val="00663A29"/>
    <w:rsid w:val="00663D49"/>
    <w:rsid w:val="00663DAF"/>
    <w:rsid w:val="006645FB"/>
    <w:rsid w:val="0066535C"/>
    <w:rsid w:val="006655C9"/>
    <w:rsid w:val="00665A01"/>
    <w:rsid w:val="00665E7E"/>
    <w:rsid w:val="006661CE"/>
    <w:rsid w:val="00666962"/>
    <w:rsid w:val="006669D3"/>
    <w:rsid w:val="00666C18"/>
    <w:rsid w:val="00666D54"/>
    <w:rsid w:val="00666D56"/>
    <w:rsid w:val="00666E61"/>
    <w:rsid w:val="00667354"/>
    <w:rsid w:val="00667CFF"/>
    <w:rsid w:val="006700B1"/>
    <w:rsid w:val="00670137"/>
    <w:rsid w:val="00670150"/>
    <w:rsid w:val="00670952"/>
    <w:rsid w:val="00670AC7"/>
    <w:rsid w:val="00670B0E"/>
    <w:rsid w:val="00670CA8"/>
    <w:rsid w:val="00670E11"/>
    <w:rsid w:val="00671102"/>
    <w:rsid w:val="006714ED"/>
    <w:rsid w:val="006715DF"/>
    <w:rsid w:val="00672062"/>
    <w:rsid w:val="00672367"/>
    <w:rsid w:val="006729B7"/>
    <w:rsid w:val="00672FA6"/>
    <w:rsid w:val="00672FFF"/>
    <w:rsid w:val="006730D5"/>
    <w:rsid w:val="006732D2"/>
    <w:rsid w:val="00673A4D"/>
    <w:rsid w:val="00674570"/>
    <w:rsid w:val="006745B6"/>
    <w:rsid w:val="00674DD0"/>
    <w:rsid w:val="00674FC1"/>
    <w:rsid w:val="0067511A"/>
    <w:rsid w:val="00675129"/>
    <w:rsid w:val="006759FF"/>
    <w:rsid w:val="00675B47"/>
    <w:rsid w:val="00675D09"/>
    <w:rsid w:val="00675D52"/>
    <w:rsid w:val="0067749D"/>
    <w:rsid w:val="006774F8"/>
    <w:rsid w:val="00677716"/>
    <w:rsid w:val="0067793E"/>
    <w:rsid w:val="00677CD5"/>
    <w:rsid w:val="00677E68"/>
    <w:rsid w:val="00677FE2"/>
    <w:rsid w:val="006800DB"/>
    <w:rsid w:val="0068099B"/>
    <w:rsid w:val="00681AE2"/>
    <w:rsid w:val="006824C8"/>
    <w:rsid w:val="00682AC0"/>
    <w:rsid w:val="00682E48"/>
    <w:rsid w:val="006834E2"/>
    <w:rsid w:val="00683557"/>
    <w:rsid w:val="00683C0C"/>
    <w:rsid w:val="00683C26"/>
    <w:rsid w:val="00683DF4"/>
    <w:rsid w:val="00684741"/>
    <w:rsid w:val="006848CA"/>
    <w:rsid w:val="00684A14"/>
    <w:rsid w:val="00685061"/>
    <w:rsid w:val="0068548F"/>
    <w:rsid w:val="0068570A"/>
    <w:rsid w:val="00685EC0"/>
    <w:rsid w:val="006867EE"/>
    <w:rsid w:val="00686BFB"/>
    <w:rsid w:val="0068718A"/>
    <w:rsid w:val="006878B4"/>
    <w:rsid w:val="006878C4"/>
    <w:rsid w:val="00687ABF"/>
    <w:rsid w:val="00687B88"/>
    <w:rsid w:val="00687C13"/>
    <w:rsid w:val="00687F9B"/>
    <w:rsid w:val="00690699"/>
    <w:rsid w:val="0069090D"/>
    <w:rsid w:val="00690990"/>
    <w:rsid w:val="00690DBA"/>
    <w:rsid w:val="00690FF4"/>
    <w:rsid w:val="00691171"/>
    <w:rsid w:val="006911B7"/>
    <w:rsid w:val="00691296"/>
    <w:rsid w:val="006915E2"/>
    <w:rsid w:val="00691998"/>
    <w:rsid w:val="00691A2E"/>
    <w:rsid w:val="00692F8C"/>
    <w:rsid w:val="00693401"/>
    <w:rsid w:val="00693702"/>
    <w:rsid w:val="00693872"/>
    <w:rsid w:val="006939D8"/>
    <w:rsid w:val="00693B79"/>
    <w:rsid w:val="00693C8E"/>
    <w:rsid w:val="006941DC"/>
    <w:rsid w:val="006951A3"/>
    <w:rsid w:val="0069526B"/>
    <w:rsid w:val="006961E6"/>
    <w:rsid w:val="00696219"/>
    <w:rsid w:val="0069669C"/>
    <w:rsid w:val="00696DBB"/>
    <w:rsid w:val="006971EA"/>
    <w:rsid w:val="006972B4"/>
    <w:rsid w:val="006978BF"/>
    <w:rsid w:val="006A013C"/>
    <w:rsid w:val="006A15C0"/>
    <w:rsid w:val="006A166D"/>
    <w:rsid w:val="006A16A0"/>
    <w:rsid w:val="006A1C38"/>
    <w:rsid w:val="006A216A"/>
    <w:rsid w:val="006A2850"/>
    <w:rsid w:val="006A29BD"/>
    <w:rsid w:val="006A32AD"/>
    <w:rsid w:val="006A32BB"/>
    <w:rsid w:val="006A35EC"/>
    <w:rsid w:val="006A3605"/>
    <w:rsid w:val="006A3EF9"/>
    <w:rsid w:val="006A4456"/>
    <w:rsid w:val="006A5465"/>
    <w:rsid w:val="006A56D3"/>
    <w:rsid w:val="006A5890"/>
    <w:rsid w:val="006A5B51"/>
    <w:rsid w:val="006A5CD9"/>
    <w:rsid w:val="006A605E"/>
    <w:rsid w:val="006A6CEA"/>
    <w:rsid w:val="006A7504"/>
    <w:rsid w:val="006A76B1"/>
    <w:rsid w:val="006A7BEC"/>
    <w:rsid w:val="006B1479"/>
    <w:rsid w:val="006B173F"/>
    <w:rsid w:val="006B1CBD"/>
    <w:rsid w:val="006B229F"/>
    <w:rsid w:val="006B2430"/>
    <w:rsid w:val="006B2538"/>
    <w:rsid w:val="006B2C4A"/>
    <w:rsid w:val="006B39C5"/>
    <w:rsid w:val="006B3E12"/>
    <w:rsid w:val="006B4058"/>
    <w:rsid w:val="006B4245"/>
    <w:rsid w:val="006B4273"/>
    <w:rsid w:val="006B48DA"/>
    <w:rsid w:val="006B4935"/>
    <w:rsid w:val="006B4A35"/>
    <w:rsid w:val="006B4BCD"/>
    <w:rsid w:val="006B4CB9"/>
    <w:rsid w:val="006B55EE"/>
    <w:rsid w:val="006B5698"/>
    <w:rsid w:val="006B570F"/>
    <w:rsid w:val="006B59BA"/>
    <w:rsid w:val="006B5F74"/>
    <w:rsid w:val="006B68A2"/>
    <w:rsid w:val="006B6A81"/>
    <w:rsid w:val="006B6C66"/>
    <w:rsid w:val="006B6DE7"/>
    <w:rsid w:val="006B6EB2"/>
    <w:rsid w:val="006B7043"/>
    <w:rsid w:val="006B79D0"/>
    <w:rsid w:val="006B7A06"/>
    <w:rsid w:val="006B7E55"/>
    <w:rsid w:val="006C0207"/>
    <w:rsid w:val="006C03AE"/>
    <w:rsid w:val="006C09C6"/>
    <w:rsid w:val="006C0C78"/>
    <w:rsid w:val="006C0DB4"/>
    <w:rsid w:val="006C102F"/>
    <w:rsid w:val="006C103F"/>
    <w:rsid w:val="006C11F0"/>
    <w:rsid w:val="006C12A9"/>
    <w:rsid w:val="006C14B2"/>
    <w:rsid w:val="006C150D"/>
    <w:rsid w:val="006C162C"/>
    <w:rsid w:val="006C191B"/>
    <w:rsid w:val="006C1955"/>
    <w:rsid w:val="006C1AFC"/>
    <w:rsid w:val="006C1D0E"/>
    <w:rsid w:val="006C1DD0"/>
    <w:rsid w:val="006C1EB8"/>
    <w:rsid w:val="006C2181"/>
    <w:rsid w:val="006C230F"/>
    <w:rsid w:val="006C26A3"/>
    <w:rsid w:val="006C2DBC"/>
    <w:rsid w:val="006C3A0F"/>
    <w:rsid w:val="006C4B85"/>
    <w:rsid w:val="006C4CC1"/>
    <w:rsid w:val="006C4F61"/>
    <w:rsid w:val="006C534F"/>
    <w:rsid w:val="006C5607"/>
    <w:rsid w:val="006C5775"/>
    <w:rsid w:val="006C5925"/>
    <w:rsid w:val="006C5D0B"/>
    <w:rsid w:val="006C65A2"/>
    <w:rsid w:val="006C65EC"/>
    <w:rsid w:val="006C66E3"/>
    <w:rsid w:val="006C729E"/>
    <w:rsid w:val="006C72F5"/>
    <w:rsid w:val="006C7565"/>
    <w:rsid w:val="006C786A"/>
    <w:rsid w:val="006C7E55"/>
    <w:rsid w:val="006C7EF6"/>
    <w:rsid w:val="006C7F40"/>
    <w:rsid w:val="006D0586"/>
    <w:rsid w:val="006D0728"/>
    <w:rsid w:val="006D0753"/>
    <w:rsid w:val="006D0881"/>
    <w:rsid w:val="006D1602"/>
    <w:rsid w:val="006D1AA8"/>
    <w:rsid w:val="006D1B42"/>
    <w:rsid w:val="006D1DF1"/>
    <w:rsid w:val="006D263C"/>
    <w:rsid w:val="006D27E9"/>
    <w:rsid w:val="006D320D"/>
    <w:rsid w:val="006D341D"/>
    <w:rsid w:val="006D38BE"/>
    <w:rsid w:val="006D3BB5"/>
    <w:rsid w:val="006D3D6F"/>
    <w:rsid w:val="006D4622"/>
    <w:rsid w:val="006D4AF1"/>
    <w:rsid w:val="006D52CD"/>
    <w:rsid w:val="006D594D"/>
    <w:rsid w:val="006D59FF"/>
    <w:rsid w:val="006D60B3"/>
    <w:rsid w:val="006D63D8"/>
    <w:rsid w:val="006D67CC"/>
    <w:rsid w:val="006D6B76"/>
    <w:rsid w:val="006D7518"/>
    <w:rsid w:val="006D77E1"/>
    <w:rsid w:val="006D7B93"/>
    <w:rsid w:val="006D7C79"/>
    <w:rsid w:val="006E00F6"/>
    <w:rsid w:val="006E0D5C"/>
    <w:rsid w:val="006E1182"/>
    <w:rsid w:val="006E133A"/>
    <w:rsid w:val="006E1662"/>
    <w:rsid w:val="006E16F8"/>
    <w:rsid w:val="006E230A"/>
    <w:rsid w:val="006E2F15"/>
    <w:rsid w:val="006E3149"/>
    <w:rsid w:val="006E3244"/>
    <w:rsid w:val="006E35AE"/>
    <w:rsid w:val="006E36C4"/>
    <w:rsid w:val="006E38CA"/>
    <w:rsid w:val="006E4108"/>
    <w:rsid w:val="006E458D"/>
    <w:rsid w:val="006E4A48"/>
    <w:rsid w:val="006E529B"/>
    <w:rsid w:val="006E5374"/>
    <w:rsid w:val="006E5DF3"/>
    <w:rsid w:val="006E5F5D"/>
    <w:rsid w:val="006E63AD"/>
    <w:rsid w:val="006E7078"/>
    <w:rsid w:val="006E71CF"/>
    <w:rsid w:val="006E73A1"/>
    <w:rsid w:val="006E73CF"/>
    <w:rsid w:val="006E74E9"/>
    <w:rsid w:val="006E78BA"/>
    <w:rsid w:val="006E7F76"/>
    <w:rsid w:val="006F0D36"/>
    <w:rsid w:val="006F0FEE"/>
    <w:rsid w:val="006F155A"/>
    <w:rsid w:val="006F1826"/>
    <w:rsid w:val="006F1ADD"/>
    <w:rsid w:val="006F2563"/>
    <w:rsid w:val="006F28A6"/>
    <w:rsid w:val="006F2A75"/>
    <w:rsid w:val="006F2C9C"/>
    <w:rsid w:val="006F35F9"/>
    <w:rsid w:val="006F36EE"/>
    <w:rsid w:val="006F413A"/>
    <w:rsid w:val="006F41AE"/>
    <w:rsid w:val="006F479F"/>
    <w:rsid w:val="006F48FA"/>
    <w:rsid w:val="006F4D5B"/>
    <w:rsid w:val="006F4E26"/>
    <w:rsid w:val="006F4F91"/>
    <w:rsid w:val="006F557B"/>
    <w:rsid w:val="006F563E"/>
    <w:rsid w:val="006F56AE"/>
    <w:rsid w:val="006F61C4"/>
    <w:rsid w:val="006F63DD"/>
    <w:rsid w:val="006F69C7"/>
    <w:rsid w:val="006F6EE4"/>
    <w:rsid w:val="006F710A"/>
    <w:rsid w:val="006F717D"/>
    <w:rsid w:val="006F7369"/>
    <w:rsid w:val="006F751C"/>
    <w:rsid w:val="006F755D"/>
    <w:rsid w:val="006F76D3"/>
    <w:rsid w:val="006F7807"/>
    <w:rsid w:val="006F7D3E"/>
    <w:rsid w:val="006F7D76"/>
    <w:rsid w:val="006F7FC4"/>
    <w:rsid w:val="007002DB"/>
    <w:rsid w:val="00700516"/>
    <w:rsid w:val="00700A03"/>
    <w:rsid w:val="00700A53"/>
    <w:rsid w:val="00700BF5"/>
    <w:rsid w:val="007010D7"/>
    <w:rsid w:val="007010FD"/>
    <w:rsid w:val="007015F3"/>
    <w:rsid w:val="00701E61"/>
    <w:rsid w:val="0070260C"/>
    <w:rsid w:val="00702DF1"/>
    <w:rsid w:val="0070342C"/>
    <w:rsid w:val="007034A5"/>
    <w:rsid w:val="007037A2"/>
    <w:rsid w:val="00703AFC"/>
    <w:rsid w:val="00703B54"/>
    <w:rsid w:val="00703CEF"/>
    <w:rsid w:val="00704C95"/>
    <w:rsid w:val="00705B22"/>
    <w:rsid w:val="00705BED"/>
    <w:rsid w:val="00705DC4"/>
    <w:rsid w:val="00706466"/>
    <w:rsid w:val="00706524"/>
    <w:rsid w:val="00706BBF"/>
    <w:rsid w:val="00706D00"/>
    <w:rsid w:val="00706DDD"/>
    <w:rsid w:val="007070FA"/>
    <w:rsid w:val="007074B7"/>
    <w:rsid w:val="00707B9C"/>
    <w:rsid w:val="00707E4E"/>
    <w:rsid w:val="00707F33"/>
    <w:rsid w:val="007106B1"/>
    <w:rsid w:val="00710B47"/>
    <w:rsid w:val="00710C7F"/>
    <w:rsid w:val="00711289"/>
    <w:rsid w:val="00711494"/>
    <w:rsid w:val="00712B29"/>
    <w:rsid w:val="00712EB4"/>
    <w:rsid w:val="0071374D"/>
    <w:rsid w:val="00713822"/>
    <w:rsid w:val="00713938"/>
    <w:rsid w:val="0071433E"/>
    <w:rsid w:val="00714768"/>
    <w:rsid w:val="0071478A"/>
    <w:rsid w:val="00714E1C"/>
    <w:rsid w:val="00714FF8"/>
    <w:rsid w:val="00715205"/>
    <w:rsid w:val="007157A3"/>
    <w:rsid w:val="00715DE3"/>
    <w:rsid w:val="00715EE5"/>
    <w:rsid w:val="00715F60"/>
    <w:rsid w:val="007160BE"/>
    <w:rsid w:val="00716560"/>
    <w:rsid w:val="00716627"/>
    <w:rsid w:val="007169DF"/>
    <w:rsid w:val="00716A72"/>
    <w:rsid w:val="00717305"/>
    <w:rsid w:val="00717427"/>
    <w:rsid w:val="00717662"/>
    <w:rsid w:val="00717833"/>
    <w:rsid w:val="0071799C"/>
    <w:rsid w:val="00717E3C"/>
    <w:rsid w:val="00717F27"/>
    <w:rsid w:val="007204EE"/>
    <w:rsid w:val="007209DB"/>
    <w:rsid w:val="00720A25"/>
    <w:rsid w:val="00720C43"/>
    <w:rsid w:val="00720F57"/>
    <w:rsid w:val="00721016"/>
    <w:rsid w:val="0072153F"/>
    <w:rsid w:val="0072156E"/>
    <w:rsid w:val="00721C67"/>
    <w:rsid w:val="00722104"/>
    <w:rsid w:val="007226C5"/>
    <w:rsid w:val="00722B8A"/>
    <w:rsid w:val="00722C06"/>
    <w:rsid w:val="0072356E"/>
    <w:rsid w:val="00723C6F"/>
    <w:rsid w:val="00723F43"/>
    <w:rsid w:val="0072427E"/>
    <w:rsid w:val="0072464E"/>
    <w:rsid w:val="00724984"/>
    <w:rsid w:val="00724B46"/>
    <w:rsid w:val="00724B99"/>
    <w:rsid w:val="00724D30"/>
    <w:rsid w:val="00724E90"/>
    <w:rsid w:val="00725757"/>
    <w:rsid w:val="00725C16"/>
    <w:rsid w:val="00725F2D"/>
    <w:rsid w:val="00725FC2"/>
    <w:rsid w:val="007262BD"/>
    <w:rsid w:val="007269E3"/>
    <w:rsid w:val="00726F89"/>
    <w:rsid w:val="00727136"/>
    <w:rsid w:val="007271ED"/>
    <w:rsid w:val="007275CE"/>
    <w:rsid w:val="00727B28"/>
    <w:rsid w:val="007300E6"/>
    <w:rsid w:val="00730147"/>
    <w:rsid w:val="00730488"/>
    <w:rsid w:val="007304F1"/>
    <w:rsid w:val="0073064E"/>
    <w:rsid w:val="00730765"/>
    <w:rsid w:val="00730AB6"/>
    <w:rsid w:val="0073184C"/>
    <w:rsid w:val="00731D69"/>
    <w:rsid w:val="00732374"/>
    <w:rsid w:val="00732472"/>
    <w:rsid w:val="00732730"/>
    <w:rsid w:val="00732C83"/>
    <w:rsid w:val="0073361A"/>
    <w:rsid w:val="00733AC0"/>
    <w:rsid w:val="00734884"/>
    <w:rsid w:val="00734CD4"/>
    <w:rsid w:val="00735858"/>
    <w:rsid w:val="00735BE3"/>
    <w:rsid w:val="0073621F"/>
    <w:rsid w:val="00736272"/>
    <w:rsid w:val="007362BC"/>
    <w:rsid w:val="007367F8"/>
    <w:rsid w:val="00736BE4"/>
    <w:rsid w:val="00736D0F"/>
    <w:rsid w:val="007371DA"/>
    <w:rsid w:val="00737696"/>
    <w:rsid w:val="00737E6C"/>
    <w:rsid w:val="00740187"/>
    <w:rsid w:val="00740534"/>
    <w:rsid w:val="00740667"/>
    <w:rsid w:val="00741081"/>
    <w:rsid w:val="00741255"/>
    <w:rsid w:val="007416D4"/>
    <w:rsid w:val="00741C99"/>
    <w:rsid w:val="00741F4B"/>
    <w:rsid w:val="0074284F"/>
    <w:rsid w:val="0074312C"/>
    <w:rsid w:val="007431A4"/>
    <w:rsid w:val="007435EC"/>
    <w:rsid w:val="007438B0"/>
    <w:rsid w:val="00743BEF"/>
    <w:rsid w:val="00744267"/>
    <w:rsid w:val="0074432B"/>
    <w:rsid w:val="007444DB"/>
    <w:rsid w:val="0074470E"/>
    <w:rsid w:val="00744819"/>
    <w:rsid w:val="00744B7E"/>
    <w:rsid w:val="00744DA3"/>
    <w:rsid w:val="00744F3E"/>
    <w:rsid w:val="00745188"/>
    <w:rsid w:val="00745271"/>
    <w:rsid w:val="00745313"/>
    <w:rsid w:val="007455C7"/>
    <w:rsid w:val="00745628"/>
    <w:rsid w:val="0074679A"/>
    <w:rsid w:val="00746988"/>
    <w:rsid w:val="007472D9"/>
    <w:rsid w:val="0074747A"/>
    <w:rsid w:val="00747D7D"/>
    <w:rsid w:val="00747EB1"/>
    <w:rsid w:val="00750146"/>
    <w:rsid w:val="007507FD"/>
    <w:rsid w:val="0075099C"/>
    <w:rsid w:val="00750E37"/>
    <w:rsid w:val="00751311"/>
    <w:rsid w:val="00751395"/>
    <w:rsid w:val="00751480"/>
    <w:rsid w:val="00751611"/>
    <w:rsid w:val="00751835"/>
    <w:rsid w:val="00752198"/>
    <w:rsid w:val="007521AF"/>
    <w:rsid w:val="00752325"/>
    <w:rsid w:val="007525B5"/>
    <w:rsid w:val="00752627"/>
    <w:rsid w:val="00752B0C"/>
    <w:rsid w:val="00752CD3"/>
    <w:rsid w:val="00752F26"/>
    <w:rsid w:val="0075358C"/>
    <w:rsid w:val="00753757"/>
    <w:rsid w:val="00753AF2"/>
    <w:rsid w:val="00753D36"/>
    <w:rsid w:val="00754024"/>
    <w:rsid w:val="007545A9"/>
    <w:rsid w:val="00754C51"/>
    <w:rsid w:val="00754F26"/>
    <w:rsid w:val="00755393"/>
    <w:rsid w:val="007557DF"/>
    <w:rsid w:val="00755E08"/>
    <w:rsid w:val="00755F36"/>
    <w:rsid w:val="00756501"/>
    <w:rsid w:val="00756612"/>
    <w:rsid w:val="00756803"/>
    <w:rsid w:val="00756D0A"/>
    <w:rsid w:val="007571E9"/>
    <w:rsid w:val="00757490"/>
    <w:rsid w:val="007574D6"/>
    <w:rsid w:val="007575FC"/>
    <w:rsid w:val="007576C5"/>
    <w:rsid w:val="00757960"/>
    <w:rsid w:val="00757DFD"/>
    <w:rsid w:val="0076025E"/>
    <w:rsid w:val="007602C6"/>
    <w:rsid w:val="00760B2B"/>
    <w:rsid w:val="00761160"/>
    <w:rsid w:val="00761A9B"/>
    <w:rsid w:val="00761AE1"/>
    <w:rsid w:val="00762047"/>
    <w:rsid w:val="0076218C"/>
    <w:rsid w:val="007624AA"/>
    <w:rsid w:val="0076275D"/>
    <w:rsid w:val="00762AA6"/>
    <w:rsid w:val="007633DF"/>
    <w:rsid w:val="00763B6C"/>
    <w:rsid w:val="00763BCB"/>
    <w:rsid w:val="00764159"/>
    <w:rsid w:val="007642D6"/>
    <w:rsid w:val="00764302"/>
    <w:rsid w:val="007647EB"/>
    <w:rsid w:val="00764864"/>
    <w:rsid w:val="00764F58"/>
    <w:rsid w:val="007650DF"/>
    <w:rsid w:val="007654B8"/>
    <w:rsid w:val="00765DC0"/>
    <w:rsid w:val="00765E0D"/>
    <w:rsid w:val="00765EB8"/>
    <w:rsid w:val="00765FF8"/>
    <w:rsid w:val="007668EA"/>
    <w:rsid w:val="007671EA"/>
    <w:rsid w:val="007672AB"/>
    <w:rsid w:val="007679D0"/>
    <w:rsid w:val="00767BB8"/>
    <w:rsid w:val="00770308"/>
    <w:rsid w:val="00770C09"/>
    <w:rsid w:val="00771912"/>
    <w:rsid w:val="00771EFF"/>
    <w:rsid w:val="00772E9A"/>
    <w:rsid w:val="00772F20"/>
    <w:rsid w:val="00773435"/>
    <w:rsid w:val="0077377F"/>
    <w:rsid w:val="00773A61"/>
    <w:rsid w:val="00773C1C"/>
    <w:rsid w:val="00774515"/>
    <w:rsid w:val="007749BF"/>
    <w:rsid w:val="00774C2B"/>
    <w:rsid w:val="00777469"/>
    <w:rsid w:val="007774A2"/>
    <w:rsid w:val="0077760E"/>
    <w:rsid w:val="00777A1E"/>
    <w:rsid w:val="00780049"/>
    <w:rsid w:val="007801CA"/>
    <w:rsid w:val="007804C3"/>
    <w:rsid w:val="00780653"/>
    <w:rsid w:val="007808B6"/>
    <w:rsid w:val="0078090B"/>
    <w:rsid w:val="007810AE"/>
    <w:rsid w:val="0078138E"/>
    <w:rsid w:val="00781843"/>
    <w:rsid w:val="00781957"/>
    <w:rsid w:val="00781A76"/>
    <w:rsid w:val="00781C3C"/>
    <w:rsid w:val="0078203B"/>
    <w:rsid w:val="0078327D"/>
    <w:rsid w:val="00783513"/>
    <w:rsid w:val="007837D4"/>
    <w:rsid w:val="00783FCE"/>
    <w:rsid w:val="0078461B"/>
    <w:rsid w:val="0078466C"/>
    <w:rsid w:val="007851E2"/>
    <w:rsid w:val="007851F8"/>
    <w:rsid w:val="00785648"/>
    <w:rsid w:val="0078595B"/>
    <w:rsid w:val="00785EE2"/>
    <w:rsid w:val="0078603D"/>
    <w:rsid w:val="00786DDF"/>
    <w:rsid w:val="0078733B"/>
    <w:rsid w:val="007874CA"/>
    <w:rsid w:val="00787A85"/>
    <w:rsid w:val="00787BCF"/>
    <w:rsid w:val="00787DBB"/>
    <w:rsid w:val="00787EAB"/>
    <w:rsid w:val="00787F60"/>
    <w:rsid w:val="00790065"/>
    <w:rsid w:val="007902F3"/>
    <w:rsid w:val="00790351"/>
    <w:rsid w:val="00790B74"/>
    <w:rsid w:val="00790C93"/>
    <w:rsid w:val="007912B9"/>
    <w:rsid w:val="007913F1"/>
    <w:rsid w:val="007914AC"/>
    <w:rsid w:val="00791B30"/>
    <w:rsid w:val="00791BE2"/>
    <w:rsid w:val="0079214E"/>
    <w:rsid w:val="007924F3"/>
    <w:rsid w:val="00792B91"/>
    <w:rsid w:val="00792EE9"/>
    <w:rsid w:val="007942C8"/>
    <w:rsid w:val="00794858"/>
    <w:rsid w:val="00794962"/>
    <w:rsid w:val="007949EC"/>
    <w:rsid w:val="00795203"/>
    <w:rsid w:val="00795583"/>
    <w:rsid w:val="00795A6B"/>
    <w:rsid w:val="00795DE7"/>
    <w:rsid w:val="00795E97"/>
    <w:rsid w:val="00795F5E"/>
    <w:rsid w:val="00796072"/>
    <w:rsid w:val="00796345"/>
    <w:rsid w:val="00796666"/>
    <w:rsid w:val="00796734"/>
    <w:rsid w:val="00796A5B"/>
    <w:rsid w:val="00796A9C"/>
    <w:rsid w:val="007978DA"/>
    <w:rsid w:val="00797E2C"/>
    <w:rsid w:val="007A0431"/>
    <w:rsid w:val="007A05E5"/>
    <w:rsid w:val="007A0A5B"/>
    <w:rsid w:val="007A0BFF"/>
    <w:rsid w:val="007A0C75"/>
    <w:rsid w:val="007A0D4E"/>
    <w:rsid w:val="007A1191"/>
    <w:rsid w:val="007A1398"/>
    <w:rsid w:val="007A14DC"/>
    <w:rsid w:val="007A15EF"/>
    <w:rsid w:val="007A1D21"/>
    <w:rsid w:val="007A2217"/>
    <w:rsid w:val="007A307C"/>
    <w:rsid w:val="007A30F8"/>
    <w:rsid w:val="007A369A"/>
    <w:rsid w:val="007A3D5A"/>
    <w:rsid w:val="007A3ED0"/>
    <w:rsid w:val="007A3F73"/>
    <w:rsid w:val="007A425F"/>
    <w:rsid w:val="007A458F"/>
    <w:rsid w:val="007A45DC"/>
    <w:rsid w:val="007A5116"/>
    <w:rsid w:val="007A51A4"/>
    <w:rsid w:val="007A556A"/>
    <w:rsid w:val="007A5814"/>
    <w:rsid w:val="007A5A3D"/>
    <w:rsid w:val="007A5BCA"/>
    <w:rsid w:val="007A5ECA"/>
    <w:rsid w:val="007A5F22"/>
    <w:rsid w:val="007A6279"/>
    <w:rsid w:val="007A63BB"/>
    <w:rsid w:val="007A6454"/>
    <w:rsid w:val="007A6A80"/>
    <w:rsid w:val="007A6D7B"/>
    <w:rsid w:val="007A7033"/>
    <w:rsid w:val="007A70B7"/>
    <w:rsid w:val="007A7184"/>
    <w:rsid w:val="007A7709"/>
    <w:rsid w:val="007B0240"/>
    <w:rsid w:val="007B0439"/>
    <w:rsid w:val="007B04A1"/>
    <w:rsid w:val="007B0A96"/>
    <w:rsid w:val="007B0B90"/>
    <w:rsid w:val="007B0DE8"/>
    <w:rsid w:val="007B10D5"/>
    <w:rsid w:val="007B11EC"/>
    <w:rsid w:val="007B1314"/>
    <w:rsid w:val="007B139F"/>
    <w:rsid w:val="007B13E7"/>
    <w:rsid w:val="007B16C3"/>
    <w:rsid w:val="007B180C"/>
    <w:rsid w:val="007B1950"/>
    <w:rsid w:val="007B19BB"/>
    <w:rsid w:val="007B2EFF"/>
    <w:rsid w:val="007B302A"/>
    <w:rsid w:val="007B3400"/>
    <w:rsid w:val="007B3585"/>
    <w:rsid w:val="007B3703"/>
    <w:rsid w:val="007B3A04"/>
    <w:rsid w:val="007B3DD4"/>
    <w:rsid w:val="007B4164"/>
    <w:rsid w:val="007B4379"/>
    <w:rsid w:val="007B4DE2"/>
    <w:rsid w:val="007B533C"/>
    <w:rsid w:val="007B54D4"/>
    <w:rsid w:val="007B5967"/>
    <w:rsid w:val="007B5C5F"/>
    <w:rsid w:val="007B684B"/>
    <w:rsid w:val="007B6ACC"/>
    <w:rsid w:val="007B70AA"/>
    <w:rsid w:val="007B7624"/>
    <w:rsid w:val="007B7831"/>
    <w:rsid w:val="007B7851"/>
    <w:rsid w:val="007B7BBE"/>
    <w:rsid w:val="007B7C22"/>
    <w:rsid w:val="007C06A7"/>
    <w:rsid w:val="007C0CC9"/>
    <w:rsid w:val="007C0D03"/>
    <w:rsid w:val="007C117E"/>
    <w:rsid w:val="007C12DD"/>
    <w:rsid w:val="007C1708"/>
    <w:rsid w:val="007C1A66"/>
    <w:rsid w:val="007C1B3D"/>
    <w:rsid w:val="007C1D96"/>
    <w:rsid w:val="007C2274"/>
    <w:rsid w:val="007C2887"/>
    <w:rsid w:val="007C2A0E"/>
    <w:rsid w:val="007C2A7F"/>
    <w:rsid w:val="007C2D43"/>
    <w:rsid w:val="007C3B53"/>
    <w:rsid w:val="007C3B5E"/>
    <w:rsid w:val="007C3D44"/>
    <w:rsid w:val="007C3E11"/>
    <w:rsid w:val="007C424F"/>
    <w:rsid w:val="007C434E"/>
    <w:rsid w:val="007C4AF2"/>
    <w:rsid w:val="007C53AB"/>
    <w:rsid w:val="007C5402"/>
    <w:rsid w:val="007C58ED"/>
    <w:rsid w:val="007C5947"/>
    <w:rsid w:val="007C5DF7"/>
    <w:rsid w:val="007C6651"/>
    <w:rsid w:val="007C66C5"/>
    <w:rsid w:val="007C6826"/>
    <w:rsid w:val="007C6F50"/>
    <w:rsid w:val="007C75EA"/>
    <w:rsid w:val="007C7655"/>
    <w:rsid w:val="007C7963"/>
    <w:rsid w:val="007C799B"/>
    <w:rsid w:val="007C7A5D"/>
    <w:rsid w:val="007C7B7F"/>
    <w:rsid w:val="007D00CF"/>
    <w:rsid w:val="007D05E3"/>
    <w:rsid w:val="007D0662"/>
    <w:rsid w:val="007D0B38"/>
    <w:rsid w:val="007D1326"/>
    <w:rsid w:val="007D142E"/>
    <w:rsid w:val="007D1534"/>
    <w:rsid w:val="007D19BB"/>
    <w:rsid w:val="007D1A4B"/>
    <w:rsid w:val="007D1C70"/>
    <w:rsid w:val="007D1CBB"/>
    <w:rsid w:val="007D1CE5"/>
    <w:rsid w:val="007D1E84"/>
    <w:rsid w:val="007D2337"/>
    <w:rsid w:val="007D262D"/>
    <w:rsid w:val="007D28BB"/>
    <w:rsid w:val="007D2EEA"/>
    <w:rsid w:val="007D321A"/>
    <w:rsid w:val="007D36E0"/>
    <w:rsid w:val="007D38E3"/>
    <w:rsid w:val="007D3CC7"/>
    <w:rsid w:val="007D4035"/>
    <w:rsid w:val="007D4079"/>
    <w:rsid w:val="007D43BA"/>
    <w:rsid w:val="007D448A"/>
    <w:rsid w:val="007D4633"/>
    <w:rsid w:val="007D489F"/>
    <w:rsid w:val="007D4A8A"/>
    <w:rsid w:val="007D4E88"/>
    <w:rsid w:val="007D5016"/>
    <w:rsid w:val="007D5543"/>
    <w:rsid w:val="007D5E24"/>
    <w:rsid w:val="007D5F32"/>
    <w:rsid w:val="007D600C"/>
    <w:rsid w:val="007D6037"/>
    <w:rsid w:val="007D6852"/>
    <w:rsid w:val="007D6F15"/>
    <w:rsid w:val="007D784C"/>
    <w:rsid w:val="007E020A"/>
    <w:rsid w:val="007E029D"/>
    <w:rsid w:val="007E0A2D"/>
    <w:rsid w:val="007E0D5E"/>
    <w:rsid w:val="007E10A7"/>
    <w:rsid w:val="007E16F9"/>
    <w:rsid w:val="007E192F"/>
    <w:rsid w:val="007E219C"/>
    <w:rsid w:val="007E2762"/>
    <w:rsid w:val="007E2B60"/>
    <w:rsid w:val="007E2F1A"/>
    <w:rsid w:val="007E2F82"/>
    <w:rsid w:val="007E2FD5"/>
    <w:rsid w:val="007E317F"/>
    <w:rsid w:val="007E3489"/>
    <w:rsid w:val="007E3BC9"/>
    <w:rsid w:val="007E482A"/>
    <w:rsid w:val="007E4AA8"/>
    <w:rsid w:val="007E4AAD"/>
    <w:rsid w:val="007E4BBF"/>
    <w:rsid w:val="007E4CDA"/>
    <w:rsid w:val="007E5F6E"/>
    <w:rsid w:val="007E60D8"/>
    <w:rsid w:val="007E6AEF"/>
    <w:rsid w:val="007E72A7"/>
    <w:rsid w:val="007E732B"/>
    <w:rsid w:val="007E741C"/>
    <w:rsid w:val="007E7508"/>
    <w:rsid w:val="007E7995"/>
    <w:rsid w:val="007E7BEE"/>
    <w:rsid w:val="007E7DA4"/>
    <w:rsid w:val="007E7F36"/>
    <w:rsid w:val="007F06D5"/>
    <w:rsid w:val="007F093A"/>
    <w:rsid w:val="007F099C"/>
    <w:rsid w:val="007F0A3F"/>
    <w:rsid w:val="007F0A85"/>
    <w:rsid w:val="007F1137"/>
    <w:rsid w:val="007F1288"/>
    <w:rsid w:val="007F162C"/>
    <w:rsid w:val="007F1A79"/>
    <w:rsid w:val="007F1A94"/>
    <w:rsid w:val="007F1BEA"/>
    <w:rsid w:val="007F1E49"/>
    <w:rsid w:val="007F2E75"/>
    <w:rsid w:val="007F31C7"/>
    <w:rsid w:val="007F32F0"/>
    <w:rsid w:val="007F3640"/>
    <w:rsid w:val="007F3A42"/>
    <w:rsid w:val="007F3C0D"/>
    <w:rsid w:val="007F40CE"/>
    <w:rsid w:val="007F40E4"/>
    <w:rsid w:val="007F4E2B"/>
    <w:rsid w:val="007F5374"/>
    <w:rsid w:val="007F543D"/>
    <w:rsid w:val="007F574F"/>
    <w:rsid w:val="007F5CEF"/>
    <w:rsid w:val="007F5E6A"/>
    <w:rsid w:val="007F5E87"/>
    <w:rsid w:val="007F5E8F"/>
    <w:rsid w:val="007F60EC"/>
    <w:rsid w:val="007F635B"/>
    <w:rsid w:val="007F66CE"/>
    <w:rsid w:val="007F73A1"/>
    <w:rsid w:val="007F7AF9"/>
    <w:rsid w:val="007F7C6E"/>
    <w:rsid w:val="008001F9"/>
    <w:rsid w:val="00800289"/>
    <w:rsid w:val="00800300"/>
    <w:rsid w:val="00800428"/>
    <w:rsid w:val="00800D1A"/>
    <w:rsid w:val="00800D2A"/>
    <w:rsid w:val="0080161F"/>
    <w:rsid w:val="00801A85"/>
    <w:rsid w:val="00801A86"/>
    <w:rsid w:val="00801B58"/>
    <w:rsid w:val="00801DC9"/>
    <w:rsid w:val="00802087"/>
    <w:rsid w:val="00802A45"/>
    <w:rsid w:val="00802C7F"/>
    <w:rsid w:val="00802E45"/>
    <w:rsid w:val="00802FF3"/>
    <w:rsid w:val="0080310D"/>
    <w:rsid w:val="0080343B"/>
    <w:rsid w:val="00803448"/>
    <w:rsid w:val="00803B66"/>
    <w:rsid w:val="00803EED"/>
    <w:rsid w:val="008055A5"/>
    <w:rsid w:val="00805C8D"/>
    <w:rsid w:val="00805DE6"/>
    <w:rsid w:val="00805E74"/>
    <w:rsid w:val="008071D4"/>
    <w:rsid w:val="00807DC0"/>
    <w:rsid w:val="00810276"/>
    <w:rsid w:val="008104EA"/>
    <w:rsid w:val="0081078B"/>
    <w:rsid w:val="00810D2B"/>
    <w:rsid w:val="008113D2"/>
    <w:rsid w:val="00811742"/>
    <w:rsid w:val="008117D3"/>
    <w:rsid w:val="0081188D"/>
    <w:rsid w:val="00811EC1"/>
    <w:rsid w:val="008122B2"/>
    <w:rsid w:val="00812854"/>
    <w:rsid w:val="00812F5D"/>
    <w:rsid w:val="00812FBB"/>
    <w:rsid w:val="00813F72"/>
    <w:rsid w:val="00813FB2"/>
    <w:rsid w:val="008145C6"/>
    <w:rsid w:val="00814725"/>
    <w:rsid w:val="008147BE"/>
    <w:rsid w:val="00814802"/>
    <w:rsid w:val="00814A86"/>
    <w:rsid w:val="00814AAD"/>
    <w:rsid w:val="00814AD2"/>
    <w:rsid w:val="00814C37"/>
    <w:rsid w:val="00814CDC"/>
    <w:rsid w:val="00814FB7"/>
    <w:rsid w:val="00815201"/>
    <w:rsid w:val="008152A9"/>
    <w:rsid w:val="00815C7D"/>
    <w:rsid w:val="00816CC8"/>
    <w:rsid w:val="00816D85"/>
    <w:rsid w:val="0081716F"/>
    <w:rsid w:val="00817503"/>
    <w:rsid w:val="0081786F"/>
    <w:rsid w:val="008178D3"/>
    <w:rsid w:val="008208D9"/>
    <w:rsid w:val="00820BA4"/>
    <w:rsid w:val="00820D0A"/>
    <w:rsid w:val="00820FDC"/>
    <w:rsid w:val="00821252"/>
    <w:rsid w:val="0082151A"/>
    <w:rsid w:val="00821591"/>
    <w:rsid w:val="008216E6"/>
    <w:rsid w:val="008217A1"/>
    <w:rsid w:val="00821907"/>
    <w:rsid w:val="00822330"/>
    <w:rsid w:val="0082236A"/>
    <w:rsid w:val="00822377"/>
    <w:rsid w:val="008224C0"/>
    <w:rsid w:val="008234AB"/>
    <w:rsid w:val="0082367E"/>
    <w:rsid w:val="00824513"/>
    <w:rsid w:val="00825204"/>
    <w:rsid w:val="00825658"/>
    <w:rsid w:val="00825A44"/>
    <w:rsid w:val="008260F0"/>
    <w:rsid w:val="008269F5"/>
    <w:rsid w:val="00826D03"/>
    <w:rsid w:val="00826DE3"/>
    <w:rsid w:val="0082710E"/>
    <w:rsid w:val="008271A4"/>
    <w:rsid w:val="008272C1"/>
    <w:rsid w:val="00827859"/>
    <w:rsid w:val="0082796F"/>
    <w:rsid w:val="00827CEF"/>
    <w:rsid w:val="008300F4"/>
    <w:rsid w:val="00830349"/>
    <w:rsid w:val="00830878"/>
    <w:rsid w:val="00830891"/>
    <w:rsid w:val="0083089D"/>
    <w:rsid w:val="00830A7D"/>
    <w:rsid w:val="00830A97"/>
    <w:rsid w:val="00830AA7"/>
    <w:rsid w:val="00831304"/>
    <w:rsid w:val="0083172C"/>
    <w:rsid w:val="0083191A"/>
    <w:rsid w:val="0083199E"/>
    <w:rsid w:val="00832034"/>
    <w:rsid w:val="008326D3"/>
    <w:rsid w:val="00832B22"/>
    <w:rsid w:val="00832B7B"/>
    <w:rsid w:val="008334F9"/>
    <w:rsid w:val="00833597"/>
    <w:rsid w:val="008338DC"/>
    <w:rsid w:val="00833AC6"/>
    <w:rsid w:val="00833B9D"/>
    <w:rsid w:val="008343CD"/>
    <w:rsid w:val="00834AFC"/>
    <w:rsid w:val="00834C10"/>
    <w:rsid w:val="00835A36"/>
    <w:rsid w:val="00835A48"/>
    <w:rsid w:val="00835E3B"/>
    <w:rsid w:val="00836119"/>
    <w:rsid w:val="00836191"/>
    <w:rsid w:val="00836416"/>
    <w:rsid w:val="008365AB"/>
    <w:rsid w:val="00836839"/>
    <w:rsid w:val="00836AD8"/>
    <w:rsid w:val="00837501"/>
    <w:rsid w:val="00837F38"/>
    <w:rsid w:val="00840261"/>
    <w:rsid w:val="008402A6"/>
    <w:rsid w:val="008405B7"/>
    <w:rsid w:val="008408FA"/>
    <w:rsid w:val="00840B0E"/>
    <w:rsid w:val="00840B1C"/>
    <w:rsid w:val="00840B39"/>
    <w:rsid w:val="00840C39"/>
    <w:rsid w:val="0084112A"/>
    <w:rsid w:val="008415B5"/>
    <w:rsid w:val="008415F6"/>
    <w:rsid w:val="00841C4C"/>
    <w:rsid w:val="00841C51"/>
    <w:rsid w:val="00841D7C"/>
    <w:rsid w:val="008422C5"/>
    <w:rsid w:val="008428E7"/>
    <w:rsid w:val="00842C44"/>
    <w:rsid w:val="00843101"/>
    <w:rsid w:val="008438A0"/>
    <w:rsid w:val="00843CC5"/>
    <w:rsid w:val="00844368"/>
    <w:rsid w:val="0084470F"/>
    <w:rsid w:val="00844C47"/>
    <w:rsid w:val="00844E18"/>
    <w:rsid w:val="00845D34"/>
    <w:rsid w:val="00846295"/>
    <w:rsid w:val="008462D2"/>
    <w:rsid w:val="00846798"/>
    <w:rsid w:val="00847035"/>
    <w:rsid w:val="00847199"/>
    <w:rsid w:val="00847493"/>
    <w:rsid w:val="0084756E"/>
    <w:rsid w:val="008475D1"/>
    <w:rsid w:val="008479DF"/>
    <w:rsid w:val="008502F7"/>
    <w:rsid w:val="008506A3"/>
    <w:rsid w:val="00850A68"/>
    <w:rsid w:val="00850B26"/>
    <w:rsid w:val="0085116C"/>
    <w:rsid w:val="008518DF"/>
    <w:rsid w:val="00851A24"/>
    <w:rsid w:val="00852128"/>
    <w:rsid w:val="00852147"/>
    <w:rsid w:val="0085215A"/>
    <w:rsid w:val="00852889"/>
    <w:rsid w:val="00852B66"/>
    <w:rsid w:val="00853095"/>
    <w:rsid w:val="00853147"/>
    <w:rsid w:val="0085314A"/>
    <w:rsid w:val="008531C3"/>
    <w:rsid w:val="008539F3"/>
    <w:rsid w:val="00853C2E"/>
    <w:rsid w:val="00853F11"/>
    <w:rsid w:val="00854733"/>
    <w:rsid w:val="00854888"/>
    <w:rsid w:val="00854ABF"/>
    <w:rsid w:val="00854C93"/>
    <w:rsid w:val="00854E96"/>
    <w:rsid w:val="0085538B"/>
    <w:rsid w:val="00855415"/>
    <w:rsid w:val="008559EC"/>
    <w:rsid w:val="008559F3"/>
    <w:rsid w:val="00855B54"/>
    <w:rsid w:val="00855C29"/>
    <w:rsid w:val="00855CFA"/>
    <w:rsid w:val="0085601C"/>
    <w:rsid w:val="008560A2"/>
    <w:rsid w:val="00856A60"/>
    <w:rsid w:val="00856EB3"/>
    <w:rsid w:val="00856F2A"/>
    <w:rsid w:val="0085707C"/>
    <w:rsid w:val="00857601"/>
    <w:rsid w:val="00857755"/>
    <w:rsid w:val="008577A9"/>
    <w:rsid w:val="00857856"/>
    <w:rsid w:val="00857BE6"/>
    <w:rsid w:val="00857DA1"/>
    <w:rsid w:val="00857F4A"/>
    <w:rsid w:val="008602E0"/>
    <w:rsid w:val="00860358"/>
    <w:rsid w:val="0086055A"/>
    <w:rsid w:val="00861643"/>
    <w:rsid w:val="0086184B"/>
    <w:rsid w:val="00861B1C"/>
    <w:rsid w:val="00861E27"/>
    <w:rsid w:val="00861ED3"/>
    <w:rsid w:val="00862049"/>
    <w:rsid w:val="00862190"/>
    <w:rsid w:val="00862A7B"/>
    <w:rsid w:val="00862B39"/>
    <w:rsid w:val="00863666"/>
    <w:rsid w:val="00863D12"/>
    <w:rsid w:val="00863E53"/>
    <w:rsid w:val="00864524"/>
    <w:rsid w:val="0086465C"/>
    <w:rsid w:val="00864826"/>
    <w:rsid w:val="008648CD"/>
    <w:rsid w:val="0086497E"/>
    <w:rsid w:val="00864C07"/>
    <w:rsid w:val="0086532D"/>
    <w:rsid w:val="0086537F"/>
    <w:rsid w:val="00865462"/>
    <w:rsid w:val="0086580C"/>
    <w:rsid w:val="00865A18"/>
    <w:rsid w:val="00865DE3"/>
    <w:rsid w:val="008664DB"/>
    <w:rsid w:val="0086725B"/>
    <w:rsid w:val="008673B9"/>
    <w:rsid w:val="00867510"/>
    <w:rsid w:val="00867555"/>
    <w:rsid w:val="008677B6"/>
    <w:rsid w:val="00867D1C"/>
    <w:rsid w:val="00867FD3"/>
    <w:rsid w:val="008707A1"/>
    <w:rsid w:val="00870D68"/>
    <w:rsid w:val="00871089"/>
    <w:rsid w:val="00871117"/>
    <w:rsid w:val="0087139C"/>
    <w:rsid w:val="008716BA"/>
    <w:rsid w:val="008717B4"/>
    <w:rsid w:val="00871869"/>
    <w:rsid w:val="00871C8D"/>
    <w:rsid w:val="00872437"/>
    <w:rsid w:val="008726E0"/>
    <w:rsid w:val="00873392"/>
    <w:rsid w:val="0087372A"/>
    <w:rsid w:val="00873C8B"/>
    <w:rsid w:val="00873D27"/>
    <w:rsid w:val="00873E84"/>
    <w:rsid w:val="008741AC"/>
    <w:rsid w:val="00874308"/>
    <w:rsid w:val="00874437"/>
    <w:rsid w:val="0087459C"/>
    <w:rsid w:val="00874EB6"/>
    <w:rsid w:val="00874ED6"/>
    <w:rsid w:val="008750C4"/>
    <w:rsid w:val="008752A0"/>
    <w:rsid w:val="0087582F"/>
    <w:rsid w:val="00875B28"/>
    <w:rsid w:val="00875B44"/>
    <w:rsid w:val="00875D4D"/>
    <w:rsid w:val="0087654C"/>
    <w:rsid w:val="00876AAC"/>
    <w:rsid w:val="00876BF8"/>
    <w:rsid w:val="008771FE"/>
    <w:rsid w:val="00877247"/>
    <w:rsid w:val="008773B3"/>
    <w:rsid w:val="00877ACF"/>
    <w:rsid w:val="00877C85"/>
    <w:rsid w:val="00880097"/>
    <w:rsid w:val="0088014A"/>
    <w:rsid w:val="00880604"/>
    <w:rsid w:val="00880663"/>
    <w:rsid w:val="00880E09"/>
    <w:rsid w:val="008815EF"/>
    <w:rsid w:val="00881FC8"/>
    <w:rsid w:val="008820C0"/>
    <w:rsid w:val="00882288"/>
    <w:rsid w:val="0088252C"/>
    <w:rsid w:val="00882AA4"/>
    <w:rsid w:val="00882B85"/>
    <w:rsid w:val="00882E9C"/>
    <w:rsid w:val="00883064"/>
    <w:rsid w:val="00883578"/>
    <w:rsid w:val="0088358F"/>
    <w:rsid w:val="00883E3F"/>
    <w:rsid w:val="0088449C"/>
    <w:rsid w:val="0088489F"/>
    <w:rsid w:val="008849D6"/>
    <w:rsid w:val="008853A7"/>
    <w:rsid w:val="008857CD"/>
    <w:rsid w:val="00885EC0"/>
    <w:rsid w:val="00886132"/>
    <w:rsid w:val="00886335"/>
    <w:rsid w:val="00886718"/>
    <w:rsid w:val="00886735"/>
    <w:rsid w:val="008868FA"/>
    <w:rsid w:val="00886CF6"/>
    <w:rsid w:val="00886D2E"/>
    <w:rsid w:val="00886D39"/>
    <w:rsid w:val="00887321"/>
    <w:rsid w:val="00887431"/>
    <w:rsid w:val="00887A86"/>
    <w:rsid w:val="00887C7C"/>
    <w:rsid w:val="00887DBA"/>
    <w:rsid w:val="008900EF"/>
    <w:rsid w:val="008900F1"/>
    <w:rsid w:val="0089105D"/>
    <w:rsid w:val="00892183"/>
    <w:rsid w:val="00892219"/>
    <w:rsid w:val="0089224F"/>
    <w:rsid w:val="0089257B"/>
    <w:rsid w:val="0089258E"/>
    <w:rsid w:val="008925C3"/>
    <w:rsid w:val="00892A71"/>
    <w:rsid w:val="00893006"/>
    <w:rsid w:val="008931D3"/>
    <w:rsid w:val="008932C5"/>
    <w:rsid w:val="0089345B"/>
    <w:rsid w:val="00893641"/>
    <w:rsid w:val="00893AE7"/>
    <w:rsid w:val="00894447"/>
    <w:rsid w:val="008948D6"/>
    <w:rsid w:val="00894DB1"/>
    <w:rsid w:val="0089596B"/>
    <w:rsid w:val="008959DA"/>
    <w:rsid w:val="008964AE"/>
    <w:rsid w:val="00896C59"/>
    <w:rsid w:val="0089710B"/>
    <w:rsid w:val="00897A01"/>
    <w:rsid w:val="00897BB8"/>
    <w:rsid w:val="008A0647"/>
    <w:rsid w:val="008A08C4"/>
    <w:rsid w:val="008A0CEE"/>
    <w:rsid w:val="008A13CC"/>
    <w:rsid w:val="008A1A0A"/>
    <w:rsid w:val="008A1AA0"/>
    <w:rsid w:val="008A1AC1"/>
    <w:rsid w:val="008A2136"/>
    <w:rsid w:val="008A27DF"/>
    <w:rsid w:val="008A2E24"/>
    <w:rsid w:val="008A2F21"/>
    <w:rsid w:val="008A3504"/>
    <w:rsid w:val="008A3A3E"/>
    <w:rsid w:val="008A3D7A"/>
    <w:rsid w:val="008A4333"/>
    <w:rsid w:val="008A4397"/>
    <w:rsid w:val="008A43AC"/>
    <w:rsid w:val="008A4A8C"/>
    <w:rsid w:val="008A4AD4"/>
    <w:rsid w:val="008A4FFB"/>
    <w:rsid w:val="008A51BC"/>
    <w:rsid w:val="008A56AD"/>
    <w:rsid w:val="008A57AB"/>
    <w:rsid w:val="008A6005"/>
    <w:rsid w:val="008A6532"/>
    <w:rsid w:val="008A6B90"/>
    <w:rsid w:val="008A6E87"/>
    <w:rsid w:val="008A6FFC"/>
    <w:rsid w:val="008A7A6F"/>
    <w:rsid w:val="008A7DDC"/>
    <w:rsid w:val="008B07B5"/>
    <w:rsid w:val="008B0A49"/>
    <w:rsid w:val="008B0ADA"/>
    <w:rsid w:val="008B11AA"/>
    <w:rsid w:val="008B1886"/>
    <w:rsid w:val="008B1CD8"/>
    <w:rsid w:val="008B2243"/>
    <w:rsid w:val="008B2450"/>
    <w:rsid w:val="008B24F7"/>
    <w:rsid w:val="008B3548"/>
    <w:rsid w:val="008B3AEB"/>
    <w:rsid w:val="008B3E64"/>
    <w:rsid w:val="008B419E"/>
    <w:rsid w:val="008B424B"/>
    <w:rsid w:val="008B4345"/>
    <w:rsid w:val="008B4427"/>
    <w:rsid w:val="008B4592"/>
    <w:rsid w:val="008B4662"/>
    <w:rsid w:val="008B47F2"/>
    <w:rsid w:val="008B4ADF"/>
    <w:rsid w:val="008B602D"/>
    <w:rsid w:val="008B643C"/>
    <w:rsid w:val="008B7097"/>
    <w:rsid w:val="008B730D"/>
    <w:rsid w:val="008B73DB"/>
    <w:rsid w:val="008B79A9"/>
    <w:rsid w:val="008C0056"/>
    <w:rsid w:val="008C04B4"/>
    <w:rsid w:val="008C0A0E"/>
    <w:rsid w:val="008C0BFA"/>
    <w:rsid w:val="008C0C76"/>
    <w:rsid w:val="008C1269"/>
    <w:rsid w:val="008C1FE8"/>
    <w:rsid w:val="008C28FC"/>
    <w:rsid w:val="008C2C17"/>
    <w:rsid w:val="008C32B5"/>
    <w:rsid w:val="008C3462"/>
    <w:rsid w:val="008C3467"/>
    <w:rsid w:val="008C3C67"/>
    <w:rsid w:val="008C3C6D"/>
    <w:rsid w:val="008C3DB8"/>
    <w:rsid w:val="008C3ECD"/>
    <w:rsid w:val="008C3FE1"/>
    <w:rsid w:val="008C42D4"/>
    <w:rsid w:val="008C454E"/>
    <w:rsid w:val="008C45C1"/>
    <w:rsid w:val="008C5059"/>
    <w:rsid w:val="008C506D"/>
    <w:rsid w:val="008C6BED"/>
    <w:rsid w:val="008C703D"/>
    <w:rsid w:val="008C7144"/>
    <w:rsid w:val="008C71A4"/>
    <w:rsid w:val="008C753D"/>
    <w:rsid w:val="008C754A"/>
    <w:rsid w:val="008C7756"/>
    <w:rsid w:val="008C7A0F"/>
    <w:rsid w:val="008C7AFC"/>
    <w:rsid w:val="008D029D"/>
    <w:rsid w:val="008D06E0"/>
    <w:rsid w:val="008D06F6"/>
    <w:rsid w:val="008D0B15"/>
    <w:rsid w:val="008D0DDD"/>
    <w:rsid w:val="008D11C4"/>
    <w:rsid w:val="008D11FB"/>
    <w:rsid w:val="008D1264"/>
    <w:rsid w:val="008D13A1"/>
    <w:rsid w:val="008D186A"/>
    <w:rsid w:val="008D2051"/>
    <w:rsid w:val="008D268D"/>
    <w:rsid w:val="008D2E79"/>
    <w:rsid w:val="008D3059"/>
    <w:rsid w:val="008D3201"/>
    <w:rsid w:val="008D3338"/>
    <w:rsid w:val="008D3675"/>
    <w:rsid w:val="008D3AB5"/>
    <w:rsid w:val="008D3FC1"/>
    <w:rsid w:val="008D3FFF"/>
    <w:rsid w:val="008D413B"/>
    <w:rsid w:val="008D414C"/>
    <w:rsid w:val="008D4DCE"/>
    <w:rsid w:val="008D4EC6"/>
    <w:rsid w:val="008D52CD"/>
    <w:rsid w:val="008D5713"/>
    <w:rsid w:val="008D5800"/>
    <w:rsid w:val="008D5AC8"/>
    <w:rsid w:val="008D63DE"/>
    <w:rsid w:val="008D6CFB"/>
    <w:rsid w:val="008D6E4B"/>
    <w:rsid w:val="008D733A"/>
    <w:rsid w:val="008D7F56"/>
    <w:rsid w:val="008E0B53"/>
    <w:rsid w:val="008E0E0E"/>
    <w:rsid w:val="008E0E80"/>
    <w:rsid w:val="008E10EA"/>
    <w:rsid w:val="008E1233"/>
    <w:rsid w:val="008E12A2"/>
    <w:rsid w:val="008E1B59"/>
    <w:rsid w:val="008E23D3"/>
    <w:rsid w:val="008E2EA6"/>
    <w:rsid w:val="008E2ED4"/>
    <w:rsid w:val="008E319C"/>
    <w:rsid w:val="008E3516"/>
    <w:rsid w:val="008E3C6A"/>
    <w:rsid w:val="008E3EB8"/>
    <w:rsid w:val="008E45A2"/>
    <w:rsid w:val="008E4963"/>
    <w:rsid w:val="008E4ACC"/>
    <w:rsid w:val="008E4DC1"/>
    <w:rsid w:val="008E5296"/>
    <w:rsid w:val="008E53E9"/>
    <w:rsid w:val="008E5AFC"/>
    <w:rsid w:val="008E5D9D"/>
    <w:rsid w:val="008E66AC"/>
    <w:rsid w:val="008E6976"/>
    <w:rsid w:val="008E6ECA"/>
    <w:rsid w:val="008E6F64"/>
    <w:rsid w:val="008E74DA"/>
    <w:rsid w:val="008E767F"/>
    <w:rsid w:val="008E77F5"/>
    <w:rsid w:val="008E79E3"/>
    <w:rsid w:val="008E7D79"/>
    <w:rsid w:val="008F0104"/>
    <w:rsid w:val="008F026B"/>
    <w:rsid w:val="008F05C6"/>
    <w:rsid w:val="008F0E59"/>
    <w:rsid w:val="008F17B6"/>
    <w:rsid w:val="008F18BC"/>
    <w:rsid w:val="008F1919"/>
    <w:rsid w:val="008F1B26"/>
    <w:rsid w:val="008F1E51"/>
    <w:rsid w:val="008F1FE7"/>
    <w:rsid w:val="008F261E"/>
    <w:rsid w:val="008F266C"/>
    <w:rsid w:val="008F26A2"/>
    <w:rsid w:val="008F26CC"/>
    <w:rsid w:val="008F271D"/>
    <w:rsid w:val="008F2A38"/>
    <w:rsid w:val="008F2F45"/>
    <w:rsid w:val="008F34B3"/>
    <w:rsid w:val="008F3637"/>
    <w:rsid w:val="008F3F56"/>
    <w:rsid w:val="008F49C5"/>
    <w:rsid w:val="008F4B3D"/>
    <w:rsid w:val="008F4C86"/>
    <w:rsid w:val="008F5305"/>
    <w:rsid w:val="008F53F8"/>
    <w:rsid w:val="008F569E"/>
    <w:rsid w:val="008F5F76"/>
    <w:rsid w:val="008F63A6"/>
    <w:rsid w:val="008F6665"/>
    <w:rsid w:val="008F6D5C"/>
    <w:rsid w:val="008F6EB6"/>
    <w:rsid w:val="008F794F"/>
    <w:rsid w:val="008F7A14"/>
    <w:rsid w:val="008F7B87"/>
    <w:rsid w:val="008F7E88"/>
    <w:rsid w:val="0090033C"/>
    <w:rsid w:val="0090048E"/>
    <w:rsid w:val="00900971"/>
    <w:rsid w:val="00900E82"/>
    <w:rsid w:val="009011B4"/>
    <w:rsid w:val="00901220"/>
    <w:rsid w:val="00901306"/>
    <w:rsid w:val="00901A62"/>
    <w:rsid w:val="00901C45"/>
    <w:rsid w:val="00901F9D"/>
    <w:rsid w:val="009020D0"/>
    <w:rsid w:val="00902389"/>
    <w:rsid w:val="0090257A"/>
    <w:rsid w:val="00902994"/>
    <w:rsid w:val="009029E4"/>
    <w:rsid w:val="009033B5"/>
    <w:rsid w:val="009034A5"/>
    <w:rsid w:val="00903674"/>
    <w:rsid w:val="00903764"/>
    <w:rsid w:val="00903CC6"/>
    <w:rsid w:val="00903D9E"/>
    <w:rsid w:val="0090401C"/>
    <w:rsid w:val="009043CF"/>
    <w:rsid w:val="0090457B"/>
    <w:rsid w:val="0090489C"/>
    <w:rsid w:val="00904ABB"/>
    <w:rsid w:val="00904B6B"/>
    <w:rsid w:val="00904E02"/>
    <w:rsid w:val="00904FA5"/>
    <w:rsid w:val="009050D9"/>
    <w:rsid w:val="0090543A"/>
    <w:rsid w:val="00906755"/>
    <w:rsid w:val="0090695A"/>
    <w:rsid w:val="00906F3C"/>
    <w:rsid w:val="00907169"/>
    <w:rsid w:val="00907B76"/>
    <w:rsid w:val="00907C3F"/>
    <w:rsid w:val="00907F0D"/>
    <w:rsid w:val="00910169"/>
    <w:rsid w:val="0091210A"/>
    <w:rsid w:val="0091211D"/>
    <w:rsid w:val="00912311"/>
    <w:rsid w:val="00912A35"/>
    <w:rsid w:val="00912DB4"/>
    <w:rsid w:val="00912EC0"/>
    <w:rsid w:val="00913564"/>
    <w:rsid w:val="009135B3"/>
    <w:rsid w:val="009137AF"/>
    <w:rsid w:val="00913B00"/>
    <w:rsid w:val="00914108"/>
    <w:rsid w:val="00914293"/>
    <w:rsid w:val="009146EF"/>
    <w:rsid w:val="009147AC"/>
    <w:rsid w:val="009153C7"/>
    <w:rsid w:val="00916650"/>
    <w:rsid w:val="009167FE"/>
    <w:rsid w:val="00916FB1"/>
    <w:rsid w:val="00917764"/>
    <w:rsid w:val="00917F76"/>
    <w:rsid w:val="00920035"/>
    <w:rsid w:val="00920212"/>
    <w:rsid w:val="00920561"/>
    <w:rsid w:val="00920B72"/>
    <w:rsid w:val="00920C12"/>
    <w:rsid w:val="00920E35"/>
    <w:rsid w:val="009214C0"/>
    <w:rsid w:val="00921A0B"/>
    <w:rsid w:val="009221E4"/>
    <w:rsid w:val="00922538"/>
    <w:rsid w:val="00922562"/>
    <w:rsid w:val="00922C56"/>
    <w:rsid w:val="00922EDA"/>
    <w:rsid w:val="00923322"/>
    <w:rsid w:val="009236EE"/>
    <w:rsid w:val="00923EB4"/>
    <w:rsid w:val="00924092"/>
    <w:rsid w:val="00924201"/>
    <w:rsid w:val="0092460F"/>
    <w:rsid w:val="00925225"/>
    <w:rsid w:val="00925680"/>
    <w:rsid w:val="009259EF"/>
    <w:rsid w:val="00925A69"/>
    <w:rsid w:val="00926297"/>
    <w:rsid w:val="00926A5B"/>
    <w:rsid w:val="00926E03"/>
    <w:rsid w:val="00926E31"/>
    <w:rsid w:val="00927222"/>
    <w:rsid w:val="00927522"/>
    <w:rsid w:val="00927738"/>
    <w:rsid w:val="00927E09"/>
    <w:rsid w:val="00930097"/>
    <w:rsid w:val="00930860"/>
    <w:rsid w:val="00930A8E"/>
    <w:rsid w:val="00930C99"/>
    <w:rsid w:val="00930E22"/>
    <w:rsid w:val="0093168A"/>
    <w:rsid w:val="00931967"/>
    <w:rsid w:val="00931C0D"/>
    <w:rsid w:val="00931C99"/>
    <w:rsid w:val="00931DFB"/>
    <w:rsid w:val="00931EFB"/>
    <w:rsid w:val="00932219"/>
    <w:rsid w:val="00932543"/>
    <w:rsid w:val="00932AD4"/>
    <w:rsid w:val="00932E73"/>
    <w:rsid w:val="00933279"/>
    <w:rsid w:val="0093368F"/>
    <w:rsid w:val="00933B36"/>
    <w:rsid w:val="00933C34"/>
    <w:rsid w:val="00933D1A"/>
    <w:rsid w:val="00933D57"/>
    <w:rsid w:val="00933FFE"/>
    <w:rsid w:val="009341E2"/>
    <w:rsid w:val="00934388"/>
    <w:rsid w:val="00934C32"/>
    <w:rsid w:val="00935C06"/>
    <w:rsid w:val="00935C8E"/>
    <w:rsid w:val="00935D9E"/>
    <w:rsid w:val="00936122"/>
    <w:rsid w:val="0093687F"/>
    <w:rsid w:val="00936DCE"/>
    <w:rsid w:val="00937572"/>
    <w:rsid w:val="00937695"/>
    <w:rsid w:val="00937CD3"/>
    <w:rsid w:val="00940331"/>
    <w:rsid w:val="0094046A"/>
    <w:rsid w:val="0094052F"/>
    <w:rsid w:val="00940902"/>
    <w:rsid w:val="00940CCA"/>
    <w:rsid w:val="0094105A"/>
    <w:rsid w:val="00941306"/>
    <w:rsid w:val="0094153F"/>
    <w:rsid w:val="00941C60"/>
    <w:rsid w:val="00941E4B"/>
    <w:rsid w:val="00942045"/>
    <w:rsid w:val="00942589"/>
    <w:rsid w:val="00942950"/>
    <w:rsid w:val="00942A60"/>
    <w:rsid w:val="00943086"/>
    <w:rsid w:val="0094308F"/>
    <w:rsid w:val="00943209"/>
    <w:rsid w:val="00943890"/>
    <w:rsid w:val="00943BE7"/>
    <w:rsid w:val="00943E59"/>
    <w:rsid w:val="0094411D"/>
    <w:rsid w:val="00944509"/>
    <w:rsid w:val="00944812"/>
    <w:rsid w:val="00944E3C"/>
    <w:rsid w:val="00944F95"/>
    <w:rsid w:val="009452F6"/>
    <w:rsid w:val="009453A8"/>
    <w:rsid w:val="00945970"/>
    <w:rsid w:val="009461B3"/>
    <w:rsid w:val="0094676E"/>
    <w:rsid w:val="009468AB"/>
    <w:rsid w:val="009468F1"/>
    <w:rsid w:val="00946BFE"/>
    <w:rsid w:val="00946EF2"/>
    <w:rsid w:val="0094764D"/>
    <w:rsid w:val="009478AD"/>
    <w:rsid w:val="009479CA"/>
    <w:rsid w:val="00947A26"/>
    <w:rsid w:val="00947CB9"/>
    <w:rsid w:val="00950423"/>
    <w:rsid w:val="0095099F"/>
    <w:rsid w:val="00950E87"/>
    <w:rsid w:val="0095150C"/>
    <w:rsid w:val="00951C23"/>
    <w:rsid w:val="00951D5A"/>
    <w:rsid w:val="009522B8"/>
    <w:rsid w:val="00952320"/>
    <w:rsid w:val="00952716"/>
    <w:rsid w:val="00952773"/>
    <w:rsid w:val="00952AB3"/>
    <w:rsid w:val="00952AC4"/>
    <w:rsid w:val="00952CDF"/>
    <w:rsid w:val="00952DCA"/>
    <w:rsid w:val="0095305C"/>
    <w:rsid w:val="00953159"/>
    <w:rsid w:val="00953428"/>
    <w:rsid w:val="009535DE"/>
    <w:rsid w:val="00953CC0"/>
    <w:rsid w:val="00953F21"/>
    <w:rsid w:val="009543C3"/>
    <w:rsid w:val="00954501"/>
    <w:rsid w:val="0095458C"/>
    <w:rsid w:val="009549A1"/>
    <w:rsid w:val="00954B05"/>
    <w:rsid w:val="00954B08"/>
    <w:rsid w:val="00955412"/>
    <w:rsid w:val="0095599B"/>
    <w:rsid w:val="00955B3C"/>
    <w:rsid w:val="00955D14"/>
    <w:rsid w:val="00955D82"/>
    <w:rsid w:val="00955E0B"/>
    <w:rsid w:val="0095686F"/>
    <w:rsid w:val="00956CE9"/>
    <w:rsid w:val="00956D5C"/>
    <w:rsid w:val="00956DAB"/>
    <w:rsid w:val="00956ED0"/>
    <w:rsid w:val="009572E1"/>
    <w:rsid w:val="0095736F"/>
    <w:rsid w:val="0095770E"/>
    <w:rsid w:val="0095793D"/>
    <w:rsid w:val="0096002A"/>
    <w:rsid w:val="009606FF"/>
    <w:rsid w:val="0096113E"/>
    <w:rsid w:val="0096131E"/>
    <w:rsid w:val="009617E1"/>
    <w:rsid w:val="009618CF"/>
    <w:rsid w:val="00961AF7"/>
    <w:rsid w:val="00961DF0"/>
    <w:rsid w:val="009624D0"/>
    <w:rsid w:val="009624D9"/>
    <w:rsid w:val="00962699"/>
    <w:rsid w:val="009628D1"/>
    <w:rsid w:val="00962D78"/>
    <w:rsid w:val="0096310F"/>
    <w:rsid w:val="00963A66"/>
    <w:rsid w:val="00963B20"/>
    <w:rsid w:val="00963E30"/>
    <w:rsid w:val="00964052"/>
    <w:rsid w:val="00964131"/>
    <w:rsid w:val="00964466"/>
    <w:rsid w:val="00964719"/>
    <w:rsid w:val="0096492D"/>
    <w:rsid w:val="00964E43"/>
    <w:rsid w:val="00965036"/>
    <w:rsid w:val="0096525A"/>
    <w:rsid w:val="0096525C"/>
    <w:rsid w:val="00965AA0"/>
    <w:rsid w:val="00965EE1"/>
    <w:rsid w:val="00965FDA"/>
    <w:rsid w:val="009662D1"/>
    <w:rsid w:val="00966370"/>
    <w:rsid w:val="009665A5"/>
    <w:rsid w:val="00966860"/>
    <w:rsid w:val="009669A8"/>
    <w:rsid w:val="00966B29"/>
    <w:rsid w:val="00966C20"/>
    <w:rsid w:val="00967155"/>
    <w:rsid w:val="00967596"/>
    <w:rsid w:val="00967B4E"/>
    <w:rsid w:val="00967F5E"/>
    <w:rsid w:val="00970491"/>
    <w:rsid w:val="009706EA"/>
    <w:rsid w:val="00971134"/>
    <w:rsid w:val="009719AB"/>
    <w:rsid w:val="00971CA8"/>
    <w:rsid w:val="00971EFD"/>
    <w:rsid w:val="00972189"/>
    <w:rsid w:val="00972651"/>
    <w:rsid w:val="00972DBB"/>
    <w:rsid w:val="00972EBB"/>
    <w:rsid w:val="00973140"/>
    <w:rsid w:val="00973332"/>
    <w:rsid w:val="009734BC"/>
    <w:rsid w:val="0097380C"/>
    <w:rsid w:val="00973985"/>
    <w:rsid w:val="00973C5B"/>
    <w:rsid w:val="0097414E"/>
    <w:rsid w:val="0097441A"/>
    <w:rsid w:val="009745E5"/>
    <w:rsid w:val="009746B9"/>
    <w:rsid w:val="00974C8D"/>
    <w:rsid w:val="0097518B"/>
    <w:rsid w:val="0097519C"/>
    <w:rsid w:val="00975B09"/>
    <w:rsid w:val="0097603A"/>
    <w:rsid w:val="009760E6"/>
    <w:rsid w:val="009761B8"/>
    <w:rsid w:val="00976493"/>
    <w:rsid w:val="00976510"/>
    <w:rsid w:val="00976A11"/>
    <w:rsid w:val="00976E06"/>
    <w:rsid w:val="00977F8E"/>
    <w:rsid w:val="00980725"/>
    <w:rsid w:val="0098101C"/>
    <w:rsid w:val="009815B0"/>
    <w:rsid w:val="009816A9"/>
    <w:rsid w:val="009818AC"/>
    <w:rsid w:val="00981AE9"/>
    <w:rsid w:val="00982029"/>
    <w:rsid w:val="0098209A"/>
    <w:rsid w:val="00982693"/>
    <w:rsid w:val="00982AA2"/>
    <w:rsid w:val="00982B00"/>
    <w:rsid w:val="0098397B"/>
    <w:rsid w:val="00983B91"/>
    <w:rsid w:val="00983D46"/>
    <w:rsid w:val="00984302"/>
    <w:rsid w:val="00984686"/>
    <w:rsid w:val="009852D1"/>
    <w:rsid w:val="0098537B"/>
    <w:rsid w:val="009853FD"/>
    <w:rsid w:val="00985A3B"/>
    <w:rsid w:val="00985AF7"/>
    <w:rsid w:val="00985C6B"/>
    <w:rsid w:val="009861A4"/>
    <w:rsid w:val="009861B0"/>
    <w:rsid w:val="00986789"/>
    <w:rsid w:val="00986A80"/>
    <w:rsid w:val="00987525"/>
    <w:rsid w:val="00987D20"/>
    <w:rsid w:val="009904A6"/>
    <w:rsid w:val="00990A1C"/>
    <w:rsid w:val="00990C13"/>
    <w:rsid w:val="00991BC8"/>
    <w:rsid w:val="009923B0"/>
    <w:rsid w:val="00992723"/>
    <w:rsid w:val="00992F08"/>
    <w:rsid w:val="00993062"/>
    <w:rsid w:val="009931BB"/>
    <w:rsid w:val="00993B02"/>
    <w:rsid w:val="00993E9F"/>
    <w:rsid w:val="009944EF"/>
    <w:rsid w:val="00994F75"/>
    <w:rsid w:val="00995025"/>
    <w:rsid w:val="009950AD"/>
    <w:rsid w:val="009950F5"/>
    <w:rsid w:val="00995322"/>
    <w:rsid w:val="009958F0"/>
    <w:rsid w:val="00995C45"/>
    <w:rsid w:val="00995FF1"/>
    <w:rsid w:val="00996420"/>
    <w:rsid w:val="009965C8"/>
    <w:rsid w:val="0099677B"/>
    <w:rsid w:val="00996B73"/>
    <w:rsid w:val="009973BD"/>
    <w:rsid w:val="00997751"/>
    <w:rsid w:val="009979E4"/>
    <w:rsid w:val="00997BC8"/>
    <w:rsid w:val="00997E30"/>
    <w:rsid w:val="00997F21"/>
    <w:rsid w:val="009A0B0B"/>
    <w:rsid w:val="009A0DA2"/>
    <w:rsid w:val="009A0F40"/>
    <w:rsid w:val="009A11E9"/>
    <w:rsid w:val="009A19ED"/>
    <w:rsid w:val="009A1FDE"/>
    <w:rsid w:val="009A2242"/>
    <w:rsid w:val="009A2E0D"/>
    <w:rsid w:val="009A2F3F"/>
    <w:rsid w:val="009A33D5"/>
    <w:rsid w:val="009A353A"/>
    <w:rsid w:val="009A4031"/>
    <w:rsid w:val="009A48A9"/>
    <w:rsid w:val="009A49AD"/>
    <w:rsid w:val="009A49C2"/>
    <w:rsid w:val="009A4A83"/>
    <w:rsid w:val="009A4C47"/>
    <w:rsid w:val="009A4DE5"/>
    <w:rsid w:val="009A5216"/>
    <w:rsid w:val="009A5C36"/>
    <w:rsid w:val="009A5CBF"/>
    <w:rsid w:val="009A61ED"/>
    <w:rsid w:val="009A62AD"/>
    <w:rsid w:val="009A6718"/>
    <w:rsid w:val="009A6B25"/>
    <w:rsid w:val="009A6BEA"/>
    <w:rsid w:val="009A7163"/>
    <w:rsid w:val="009A723E"/>
    <w:rsid w:val="009A7985"/>
    <w:rsid w:val="009A7CB5"/>
    <w:rsid w:val="009A7EAB"/>
    <w:rsid w:val="009B02FD"/>
    <w:rsid w:val="009B08E1"/>
    <w:rsid w:val="009B0BFC"/>
    <w:rsid w:val="009B0C27"/>
    <w:rsid w:val="009B0E45"/>
    <w:rsid w:val="009B125E"/>
    <w:rsid w:val="009B144C"/>
    <w:rsid w:val="009B1492"/>
    <w:rsid w:val="009B1A1C"/>
    <w:rsid w:val="009B1ADC"/>
    <w:rsid w:val="009B1E39"/>
    <w:rsid w:val="009B24C3"/>
    <w:rsid w:val="009B2515"/>
    <w:rsid w:val="009B29AD"/>
    <w:rsid w:val="009B2D8B"/>
    <w:rsid w:val="009B2D98"/>
    <w:rsid w:val="009B3823"/>
    <w:rsid w:val="009B3EF3"/>
    <w:rsid w:val="009B43F8"/>
    <w:rsid w:val="009B44B1"/>
    <w:rsid w:val="009B52EF"/>
    <w:rsid w:val="009B5384"/>
    <w:rsid w:val="009B5476"/>
    <w:rsid w:val="009B6169"/>
    <w:rsid w:val="009B6170"/>
    <w:rsid w:val="009B624C"/>
    <w:rsid w:val="009B645D"/>
    <w:rsid w:val="009B65B1"/>
    <w:rsid w:val="009B66CA"/>
    <w:rsid w:val="009B6C44"/>
    <w:rsid w:val="009B6CD5"/>
    <w:rsid w:val="009B6E52"/>
    <w:rsid w:val="009B6E89"/>
    <w:rsid w:val="009B71A5"/>
    <w:rsid w:val="009B72A1"/>
    <w:rsid w:val="009B73D8"/>
    <w:rsid w:val="009B7666"/>
    <w:rsid w:val="009B7699"/>
    <w:rsid w:val="009B788F"/>
    <w:rsid w:val="009B7A54"/>
    <w:rsid w:val="009B7C00"/>
    <w:rsid w:val="009C0097"/>
    <w:rsid w:val="009C0352"/>
    <w:rsid w:val="009C03EC"/>
    <w:rsid w:val="009C04FA"/>
    <w:rsid w:val="009C095C"/>
    <w:rsid w:val="009C109C"/>
    <w:rsid w:val="009C11D9"/>
    <w:rsid w:val="009C13EC"/>
    <w:rsid w:val="009C1485"/>
    <w:rsid w:val="009C1612"/>
    <w:rsid w:val="009C1F1D"/>
    <w:rsid w:val="009C1F62"/>
    <w:rsid w:val="009C1F74"/>
    <w:rsid w:val="009C24BD"/>
    <w:rsid w:val="009C2CDC"/>
    <w:rsid w:val="009C30A8"/>
    <w:rsid w:val="009C3180"/>
    <w:rsid w:val="009C37B9"/>
    <w:rsid w:val="009C40F7"/>
    <w:rsid w:val="009C43B1"/>
    <w:rsid w:val="009C4806"/>
    <w:rsid w:val="009C4B48"/>
    <w:rsid w:val="009C4C87"/>
    <w:rsid w:val="009C4F84"/>
    <w:rsid w:val="009C54F5"/>
    <w:rsid w:val="009C57AA"/>
    <w:rsid w:val="009C5A22"/>
    <w:rsid w:val="009C5C39"/>
    <w:rsid w:val="009C6072"/>
    <w:rsid w:val="009C6505"/>
    <w:rsid w:val="009C6672"/>
    <w:rsid w:val="009C66DE"/>
    <w:rsid w:val="009C6A9E"/>
    <w:rsid w:val="009C6BA8"/>
    <w:rsid w:val="009C6E77"/>
    <w:rsid w:val="009D0AA2"/>
    <w:rsid w:val="009D0AE4"/>
    <w:rsid w:val="009D0B17"/>
    <w:rsid w:val="009D0B77"/>
    <w:rsid w:val="009D0D67"/>
    <w:rsid w:val="009D1646"/>
    <w:rsid w:val="009D1670"/>
    <w:rsid w:val="009D1752"/>
    <w:rsid w:val="009D18BA"/>
    <w:rsid w:val="009D1A22"/>
    <w:rsid w:val="009D1AE5"/>
    <w:rsid w:val="009D1C11"/>
    <w:rsid w:val="009D1FCD"/>
    <w:rsid w:val="009D23F5"/>
    <w:rsid w:val="009D26FE"/>
    <w:rsid w:val="009D2786"/>
    <w:rsid w:val="009D285F"/>
    <w:rsid w:val="009D2A56"/>
    <w:rsid w:val="009D2BC2"/>
    <w:rsid w:val="009D2BF5"/>
    <w:rsid w:val="009D2E5F"/>
    <w:rsid w:val="009D3430"/>
    <w:rsid w:val="009D3622"/>
    <w:rsid w:val="009D39DC"/>
    <w:rsid w:val="009D3C1F"/>
    <w:rsid w:val="009D3CCF"/>
    <w:rsid w:val="009D3E65"/>
    <w:rsid w:val="009D3EA8"/>
    <w:rsid w:val="009D40F3"/>
    <w:rsid w:val="009D4210"/>
    <w:rsid w:val="009D4522"/>
    <w:rsid w:val="009D4598"/>
    <w:rsid w:val="009D4781"/>
    <w:rsid w:val="009D558A"/>
    <w:rsid w:val="009D568D"/>
    <w:rsid w:val="009D58EC"/>
    <w:rsid w:val="009D5981"/>
    <w:rsid w:val="009D642A"/>
    <w:rsid w:val="009D6553"/>
    <w:rsid w:val="009D6D74"/>
    <w:rsid w:val="009D7503"/>
    <w:rsid w:val="009D7A10"/>
    <w:rsid w:val="009D7E8F"/>
    <w:rsid w:val="009E007E"/>
    <w:rsid w:val="009E0143"/>
    <w:rsid w:val="009E0457"/>
    <w:rsid w:val="009E0852"/>
    <w:rsid w:val="009E122E"/>
    <w:rsid w:val="009E152B"/>
    <w:rsid w:val="009E157D"/>
    <w:rsid w:val="009E1693"/>
    <w:rsid w:val="009E1A3A"/>
    <w:rsid w:val="009E1CDC"/>
    <w:rsid w:val="009E1CE0"/>
    <w:rsid w:val="009E217B"/>
    <w:rsid w:val="009E24A1"/>
    <w:rsid w:val="009E298C"/>
    <w:rsid w:val="009E3619"/>
    <w:rsid w:val="009E39A0"/>
    <w:rsid w:val="009E3D30"/>
    <w:rsid w:val="009E5160"/>
    <w:rsid w:val="009E5478"/>
    <w:rsid w:val="009E5858"/>
    <w:rsid w:val="009E5DCE"/>
    <w:rsid w:val="009E6301"/>
    <w:rsid w:val="009E6331"/>
    <w:rsid w:val="009E666F"/>
    <w:rsid w:val="009E6790"/>
    <w:rsid w:val="009E6D61"/>
    <w:rsid w:val="009E6F18"/>
    <w:rsid w:val="009E76DE"/>
    <w:rsid w:val="009E7858"/>
    <w:rsid w:val="009E78AD"/>
    <w:rsid w:val="009E7C5F"/>
    <w:rsid w:val="009E7EC3"/>
    <w:rsid w:val="009F010E"/>
    <w:rsid w:val="009F0A61"/>
    <w:rsid w:val="009F0C60"/>
    <w:rsid w:val="009F138A"/>
    <w:rsid w:val="009F173A"/>
    <w:rsid w:val="009F22A5"/>
    <w:rsid w:val="009F240D"/>
    <w:rsid w:val="009F2B0D"/>
    <w:rsid w:val="009F30A5"/>
    <w:rsid w:val="009F394F"/>
    <w:rsid w:val="009F3BDD"/>
    <w:rsid w:val="009F3EE5"/>
    <w:rsid w:val="009F4116"/>
    <w:rsid w:val="009F41D9"/>
    <w:rsid w:val="009F4251"/>
    <w:rsid w:val="009F49E1"/>
    <w:rsid w:val="009F523E"/>
    <w:rsid w:val="009F5C5B"/>
    <w:rsid w:val="009F5D3D"/>
    <w:rsid w:val="009F6200"/>
    <w:rsid w:val="009F6363"/>
    <w:rsid w:val="009F644C"/>
    <w:rsid w:val="009F6722"/>
    <w:rsid w:val="009F6B56"/>
    <w:rsid w:val="009F6B99"/>
    <w:rsid w:val="009F6BAC"/>
    <w:rsid w:val="009F7533"/>
    <w:rsid w:val="009F759E"/>
    <w:rsid w:val="00A000FD"/>
    <w:rsid w:val="00A0094A"/>
    <w:rsid w:val="00A00962"/>
    <w:rsid w:val="00A00E83"/>
    <w:rsid w:val="00A00FF7"/>
    <w:rsid w:val="00A010CA"/>
    <w:rsid w:val="00A0162B"/>
    <w:rsid w:val="00A01D56"/>
    <w:rsid w:val="00A01FAE"/>
    <w:rsid w:val="00A01FCD"/>
    <w:rsid w:val="00A0211C"/>
    <w:rsid w:val="00A02219"/>
    <w:rsid w:val="00A022E3"/>
    <w:rsid w:val="00A02962"/>
    <w:rsid w:val="00A02CB5"/>
    <w:rsid w:val="00A02CDB"/>
    <w:rsid w:val="00A030C9"/>
    <w:rsid w:val="00A030F6"/>
    <w:rsid w:val="00A03195"/>
    <w:rsid w:val="00A0321F"/>
    <w:rsid w:val="00A032E4"/>
    <w:rsid w:val="00A035AE"/>
    <w:rsid w:val="00A038D0"/>
    <w:rsid w:val="00A03ED3"/>
    <w:rsid w:val="00A0442F"/>
    <w:rsid w:val="00A047FA"/>
    <w:rsid w:val="00A04A98"/>
    <w:rsid w:val="00A04CDB"/>
    <w:rsid w:val="00A05720"/>
    <w:rsid w:val="00A059F3"/>
    <w:rsid w:val="00A05D8F"/>
    <w:rsid w:val="00A06407"/>
    <w:rsid w:val="00A0668F"/>
    <w:rsid w:val="00A0678C"/>
    <w:rsid w:val="00A0689B"/>
    <w:rsid w:val="00A06F99"/>
    <w:rsid w:val="00A070DB"/>
    <w:rsid w:val="00A074CA"/>
    <w:rsid w:val="00A079D6"/>
    <w:rsid w:val="00A07CFE"/>
    <w:rsid w:val="00A07EA3"/>
    <w:rsid w:val="00A10108"/>
    <w:rsid w:val="00A101B5"/>
    <w:rsid w:val="00A10DDB"/>
    <w:rsid w:val="00A10FB4"/>
    <w:rsid w:val="00A112C9"/>
    <w:rsid w:val="00A11480"/>
    <w:rsid w:val="00A116B1"/>
    <w:rsid w:val="00A12033"/>
    <w:rsid w:val="00A12089"/>
    <w:rsid w:val="00A123CB"/>
    <w:rsid w:val="00A1280C"/>
    <w:rsid w:val="00A12E41"/>
    <w:rsid w:val="00A12E5B"/>
    <w:rsid w:val="00A12FE0"/>
    <w:rsid w:val="00A131FF"/>
    <w:rsid w:val="00A132A7"/>
    <w:rsid w:val="00A1346D"/>
    <w:rsid w:val="00A13535"/>
    <w:rsid w:val="00A13541"/>
    <w:rsid w:val="00A13E2E"/>
    <w:rsid w:val="00A14026"/>
    <w:rsid w:val="00A14306"/>
    <w:rsid w:val="00A144D2"/>
    <w:rsid w:val="00A14633"/>
    <w:rsid w:val="00A14721"/>
    <w:rsid w:val="00A14FDE"/>
    <w:rsid w:val="00A1595D"/>
    <w:rsid w:val="00A1596F"/>
    <w:rsid w:val="00A16E2B"/>
    <w:rsid w:val="00A17216"/>
    <w:rsid w:val="00A174AA"/>
    <w:rsid w:val="00A1765D"/>
    <w:rsid w:val="00A17710"/>
    <w:rsid w:val="00A178D5"/>
    <w:rsid w:val="00A17AC8"/>
    <w:rsid w:val="00A17F4B"/>
    <w:rsid w:val="00A200E4"/>
    <w:rsid w:val="00A2075C"/>
    <w:rsid w:val="00A20D1A"/>
    <w:rsid w:val="00A2180A"/>
    <w:rsid w:val="00A21EBF"/>
    <w:rsid w:val="00A22747"/>
    <w:rsid w:val="00A2363B"/>
    <w:rsid w:val="00A2383D"/>
    <w:rsid w:val="00A23CCC"/>
    <w:rsid w:val="00A244E4"/>
    <w:rsid w:val="00A24892"/>
    <w:rsid w:val="00A24AEB"/>
    <w:rsid w:val="00A25153"/>
    <w:rsid w:val="00A25266"/>
    <w:rsid w:val="00A25301"/>
    <w:rsid w:val="00A25316"/>
    <w:rsid w:val="00A256BE"/>
    <w:rsid w:val="00A2587C"/>
    <w:rsid w:val="00A25AE1"/>
    <w:rsid w:val="00A26178"/>
    <w:rsid w:val="00A264D7"/>
    <w:rsid w:val="00A267AF"/>
    <w:rsid w:val="00A268EA"/>
    <w:rsid w:val="00A27240"/>
    <w:rsid w:val="00A27688"/>
    <w:rsid w:val="00A27850"/>
    <w:rsid w:val="00A2787A"/>
    <w:rsid w:val="00A27D42"/>
    <w:rsid w:val="00A27F19"/>
    <w:rsid w:val="00A3021E"/>
    <w:rsid w:val="00A30394"/>
    <w:rsid w:val="00A3040D"/>
    <w:rsid w:val="00A30978"/>
    <w:rsid w:val="00A31EAD"/>
    <w:rsid w:val="00A32302"/>
    <w:rsid w:val="00A32441"/>
    <w:rsid w:val="00A32535"/>
    <w:rsid w:val="00A325F6"/>
    <w:rsid w:val="00A33531"/>
    <w:rsid w:val="00A339DE"/>
    <w:rsid w:val="00A34479"/>
    <w:rsid w:val="00A34C55"/>
    <w:rsid w:val="00A34DBA"/>
    <w:rsid w:val="00A34E16"/>
    <w:rsid w:val="00A35764"/>
    <w:rsid w:val="00A35782"/>
    <w:rsid w:val="00A3584C"/>
    <w:rsid w:val="00A35C95"/>
    <w:rsid w:val="00A36091"/>
    <w:rsid w:val="00A364D8"/>
    <w:rsid w:val="00A36918"/>
    <w:rsid w:val="00A36B49"/>
    <w:rsid w:val="00A36FF0"/>
    <w:rsid w:val="00A37254"/>
    <w:rsid w:val="00A375D3"/>
    <w:rsid w:val="00A37CA7"/>
    <w:rsid w:val="00A37DE8"/>
    <w:rsid w:val="00A40926"/>
    <w:rsid w:val="00A4095A"/>
    <w:rsid w:val="00A40F34"/>
    <w:rsid w:val="00A40FB5"/>
    <w:rsid w:val="00A41046"/>
    <w:rsid w:val="00A417C6"/>
    <w:rsid w:val="00A41DE2"/>
    <w:rsid w:val="00A41E1D"/>
    <w:rsid w:val="00A41EDB"/>
    <w:rsid w:val="00A41F1C"/>
    <w:rsid w:val="00A42165"/>
    <w:rsid w:val="00A42316"/>
    <w:rsid w:val="00A4234F"/>
    <w:rsid w:val="00A42371"/>
    <w:rsid w:val="00A423E5"/>
    <w:rsid w:val="00A42784"/>
    <w:rsid w:val="00A4282D"/>
    <w:rsid w:val="00A42A5A"/>
    <w:rsid w:val="00A42F92"/>
    <w:rsid w:val="00A431EF"/>
    <w:rsid w:val="00A4336A"/>
    <w:rsid w:val="00A434FC"/>
    <w:rsid w:val="00A4352B"/>
    <w:rsid w:val="00A4367F"/>
    <w:rsid w:val="00A43D0E"/>
    <w:rsid w:val="00A44798"/>
    <w:rsid w:val="00A449BF"/>
    <w:rsid w:val="00A44A66"/>
    <w:rsid w:val="00A4521D"/>
    <w:rsid w:val="00A45486"/>
    <w:rsid w:val="00A45763"/>
    <w:rsid w:val="00A45F40"/>
    <w:rsid w:val="00A466E1"/>
    <w:rsid w:val="00A46B9E"/>
    <w:rsid w:val="00A47309"/>
    <w:rsid w:val="00A4742D"/>
    <w:rsid w:val="00A47D38"/>
    <w:rsid w:val="00A505B7"/>
    <w:rsid w:val="00A5075C"/>
    <w:rsid w:val="00A508F6"/>
    <w:rsid w:val="00A514A0"/>
    <w:rsid w:val="00A51E13"/>
    <w:rsid w:val="00A51F29"/>
    <w:rsid w:val="00A52022"/>
    <w:rsid w:val="00A52126"/>
    <w:rsid w:val="00A52175"/>
    <w:rsid w:val="00A5238F"/>
    <w:rsid w:val="00A523ED"/>
    <w:rsid w:val="00A52907"/>
    <w:rsid w:val="00A52F83"/>
    <w:rsid w:val="00A53286"/>
    <w:rsid w:val="00A53AEB"/>
    <w:rsid w:val="00A54D01"/>
    <w:rsid w:val="00A54DFA"/>
    <w:rsid w:val="00A54E71"/>
    <w:rsid w:val="00A5667B"/>
    <w:rsid w:val="00A56843"/>
    <w:rsid w:val="00A56A9B"/>
    <w:rsid w:val="00A56B3C"/>
    <w:rsid w:val="00A56BEF"/>
    <w:rsid w:val="00A57357"/>
    <w:rsid w:val="00A577EC"/>
    <w:rsid w:val="00A5794F"/>
    <w:rsid w:val="00A57B76"/>
    <w:rsid w:val="00A57D17"/>
    <w:rsid w:val="00A57DBB"/>
    <w:rsid w:val="00A57DD7"/>
    <w:rsid w:val="00A57E00"/>
    <w:rsid w:val="00A6011F"/>
    <w:rsid w:val="00A603DB"/>
    <w:rsid w:val="00A607C2"/>
    <w:rsid w:val="00A60B92"/>
    <w:rsid w:val="00A60D9C"/>
    <w:rsid w:val="00A60F2C"/>
    <w:rsid w:val="00A61119"/>
    <w:rsid w:val="00A613E8"/>
    <w:rsid w:val="00A61495"/>
    <w:rsid w:val="00A61D37"/>
    <w:rsid w:val="00A62472"/>
    <w:rsid w:val="00A624FD"/>
    <w:rsid w:val="00A6258F"/>
    <w:rsid w:val="00A62C11"/>
    <w:rsid w:val="00A62C26"/>
    <w:rsid w:val="00A6337A"/>
    <w:rsid w:val="00A633B7"/>
    <w:rsid w:val="00A63601"/>
    <w:rsid w:val="00A6378A"/>
    <w:rsid w:val="00A6381D"/>
    <w:rsid w:val="00A63F50"/>
    <w:rsid w:val="00A640E1"/>
    <w:rsid w:val="00A64AF1"/>
    <w:rsid w:val="00A66124"/>
    <w:rsid w:val="00A6632F"/>
    <w:rsid w:val="00A66776"/>
    <w:rsid w:val="00A66968"/>
    <w:rsid w:val="00A6789A"/>
    <w:rsid w:val="00A67D39"/>
    <w:rsid w:val="00A70EFF"/>
    <w:rsid w:val="00A71012"/>
    <w:rsid w:val="00A710F6"/>
    <w:rsid w:val="00A712A0"/>
    <w:rsid w:val="00A712D4"/>
    <w:rsid w:val="00A71533"/>
    <w:rsid w:val="00A715E6"/>
    <w:rsid w:val="00A719A9"/>
    <w:rsid w:val="00A71CEF"/>
    <w:rsid w:val="00A723B1"/>
    <w:rsid w:val="00A7272F"/>
    <w:rsid w:val="00A72C90"/>
    <w:rsid w:val="00A72EE4"/>
    <w:rsid w:val="00A730F4"/>
    <w:rsid w:val="00A733F4"/>
    <w:rsid w:val="00A73CC1"/>
    <w:rsid w:val="00A73D4A"/>
    <w:rsid w:val="00A74B75"/>
    <w:rsid w:val="00A754E8"/>
    <w:rsid w:val="00A755C6"/>
    <w:rsid w:val="00A75D99"/>
    <w:rsid w:val="00A76C75"/>
    <w:rsid w:val="00A77516"/>
    <w:rsid w:val="00A77A2B"/>
    <w:rsid w:val="00A77ADB"/>
    <w:rsid w:val="00A77B52"/>
    <w:rsid w:val="00A77E6C"/>
    <w:rsid w:val="00A80358"/>
    <w:rsid w:val="00A8059C"/>
    <w:rsid w:val="00A80DB0"/>
    <w:rsid w:val="00A811EA"/>
    <w:rsid w:val="00A8162E"/>
    <w:rsid w:val="00A816ED"/>
    <w:rsid w:val="00A81984"/>
    <w:rsid w:val="00A81F3D"/>
    <w:rsid w:val="00A81FB9"/>
    <w:rsid w:val="00A822CB"/>
    <w:rsid w:val="00A822F1"/>
    <w:rsid w:val="00A827A0"/>
    <w:rsid w:val="00A82A9D"/>
    <w:rsid w:val="00A82C80"/>
    <w:rsid w:val="00A82CF5"/>
    <w:rsid w:val="00A82EC4"/>
    <w:rsid w:val="00A831BC"/>
    <w:rsid w:val="00A8353E"/>
    <w:rsid w:val="00A83812"/>
    <w:rsid w:val="00A83AE4"/>
    <w:rsid w:val="00A84D36"/>
    <w:rsid w:val="00A84DF0"/>
    <w:rsid w:val="00A8568B"/>
    <w:rsid w:val="00A860FF"/>
    <w:rsid w:val="00A8614E"/>
    <w:rsid w:val="00A86B6C"/>
    <w:rsid w:val="00A86BDD"/>
    <w:rsid w:val="00A872AB"/>
    <w:rsid w:val="00A873F8"/>
    <w:rsid w:val="00A90386"/>
    <w:rsid w:val="00A9071A"/>
    <w:rsid w:val="00A9074C"/>
    <w:rsid w:val="00A90BFE"/>
    <w:rsid w:val="00A9116C"/>
    <w:rsid w:val="00A913EF"/>
    <w:rsid w:val="00A914D8"/>
    <w:rsid w:val="00A91D17"/>
    <w:rsid w:val="00A91EBC"/>
    <w:rsid w:val="00A92195"/>
    <w:rsid w:val="00A92C36"/>
    <w:rsid w:val="00A93135"/>
    <w:rsid w:val="00A9341E"/>
    <w:rsid w:val="00A935A3"/>
    <w:rsid w:val="00A935F9"/>
    <w:rsid w:val="00A93816"/>
    <w:rsid w:val="00A9385A"/>
    <w:rsid w:val="00A93CB2"/>
    <w:rsid w:val="00A93F61"/>
    <w:rsid w:val="00A94463"/>
    <w:rsid w:val="00A94AA7"/>
    <w:rsid w:val="00A9540C"/>
    <w:rsid w:val="00A9544F"/>
    <w:rsid w:val="00A95824"/>
    <w:rsid w:val="00A95A22"/>
    <w:rsid w:val="00A95DC1"/>
    <w:rsid w:val="00A966F6"/>
    <w:rsid w:val="00A9680D"/>
    <w:rsid w:val="00A976E4"/>
    <w:rsid w:val="00A97BA2"/>
    <w:rsid w:val="00AA0294"/>
    <w:rsid w:val="00AA0A6E"/>
    <w:rsid w:val="00AA0EA9"/>
    <w:rsid w:val="00AA1168"/>
    <w:rsid w:val="00AA1186"/>
    <w:rsid w:val="00AA12EC"/>
    <w:rsid w:val="00AA12ED"/>
    <w:rsid w:val="00AA147B"/>
    <w:rsid w:val="00AA15B5"/>
    <w:rsid w:val="00AA179F"/>
    <w:rsid w:val="00AA19B9"/>
    <w:rsid w:val="00AA209B"/>
    <w:rsid w:val="00AA2CB2"/>
    <w:rsid w:val="00AA38C1"/>
    <w:rsid w:val="00AA3DEA"/>
    <w:rsid w:val="00AA3FEC"/>
    <w:rsid w:val="00AA413B"/>
    <w:rsid w:val="00AA41BF"/>
    <w:rsid w:val="00AA4EE3"/>
    <w:rsid w:val="00AA512C"/>
    <w:rsid w:val="00AA5390"/>
    <w:rsid w:val="00AA573B"/>
    <w:rsid w:val="00AA595A"/>
    <w:rsid w:val="00AA5972"/>
    <w:rsid w:val="00AA5B17"/>
    <w:rsid w:val="00AA6091"/>
    <w:rsid w:val="00AA6168"/>
    <w:rsid w:val="00AA63FC"/>
    <w:rsid w:val="00AA6593"/>
    <w:rsid w:val="00AA6AC2"/>
    <w:rsid w:val="00AA6B0B"/>
    <w:rsid w:val="00AA6B9B"/>
    <w:rsid w:val="00AA6C03"/>
    <w:rsid w:val="00AA6C9F"/>
    <w:rsid w:val="00AA6F98"/>
    <w:rsid w:val="00AA6FF7"/>
    <w:rsid w:val="00AA70BB"/>
    <w:rsid w:val="00AA7215"/>
    <w:rsid w:val="00AA7801"/>
    <w:rsid w:val="00AA7CCC"/>
    <w:rsid w:val="00AB02E9"/>
    <w:rsid w:val="00AB0A6D"/>
    <w:rsid w:val="00AB0CB5"/>
    <w:rsid w:val="00AB1C79"/>
    <w:rsid w:val="00AB2097"/>
    <w:rsid w:val="00AB21C1"/>
    <w:rsid w:val="00AB249C"/>
    <w:rsid w:val="00AB2782"/>
    <w:rsid w:val="00AB2947"/>
    <w:rsid w:val="00AB2FA9"/>
    <w:rsid w:val="00AB35AE"/>
    <w:rsid w:val="00AB3B31"/>
    <w:rsid w:val="00AB3C1D"/>
    <w:rsid w:val="00AB3DE9"/>
    <w:rsid w:val="00AB3DEB"/>
    <w:rsid w:val="00AB44CC"/>
    <w:rsid w:val="00AB45DF"/>
    <w:rsid w:val="00AB4A82"/>
    <w:rsid w:val="00AB5694"/>
    <w:rsid w:val="00AB571A"/>
    <w:rsid w:val="00AB64D1"/>
    <w:rsid w:val="00AB6C44"/>
    <w:rsid w:val="00AB6F59"/>
    <w:rsid w:val="00AB7672"/>
    <w:rsid w:val="00AB7D96"/>
    <w:rsid w:val="00AB7F65"/>
    <w:rsid w:val="00AB7FF3"/>
    <w:rsid w:val="00AC0A9E"/>
    <w:rsid w:val="00AC0E0D"/>
    <w:rsid w:val="00AC0F31"/>
    <w:rsid w:val="00AC0F97"/>
    <w:rsid w:val="00AC10C5"/>
    <w:rsid w:val="00AC127A"/>
    <w:rsid w:val="00AC1351"/>
    <w:rsid w:val="00AC173F"/>
    <w:rsid w:val="00AC1FA8"/>
    <w:rsid w:val="00AC2178"/>
    <w:rsid w:val="00AC247C"/>
    <w:rsid w:val="00AC273B"/>
    <w:rsid w:val="00AC2769"/>
    <w:rsid w:val="00AC2D26"/>
    <w:rsid w:val="00AC2EF5"/>
    <w:rsid w:val="00AC3102"/>
    <w:rsid w:val="00AC32BB"/>
    <w:rsid w:val="00AC3349"/>
    <w:rsid w:val="00AC335A"/>
    <w:rsid w:val="00AC351B"/>
    <w:rsid w:val="00AC3C18"/>
    <w:rsid w:val="00AC3D06"/>
    <w:rsid w:val="00AC409C"/>
    <w:rsid w:val="00AC40CD"/>
    <w:rsid w:val="00AC416A"/>
    <w:rsid w:val="00AC41B7"/>
    <w:rsid w:val="00AC428E"/>
    <w:rsid w:val="00AC4536"/>
    <w:rsid w:val="00AC4632"/>
    <w:rsid w:val="00AC4699"/>
    <w:rsid w:val="00AC48EB"/>
    <w:rsid w:val="00AC4CE6"/>
    <w:rsid w:val="00AC5230"/>
    <w:rsid w:val="00AC54EA"/>
    <w:rsid w:val="00AC553B"/>
    <w:rsid w:val="00AC578E"/>
    <w:rsid w:val="00AC5AF9"/>
    <w:rsid w:val="00AC5D34"/>
    <w:rsid w:val="00AC5D72"/>
    <w:rsid w:val="00AC5D76"/>
    <w:rsid w:val="00AC604F"/>
    <w:rsid w:val="00AC6656"/>
    <w:rsid w:val="00AC6BD1"/>
    <w:rsid w:val="00AC7048"/>
    <w:rsid w:val="00AC70CC"/>
    <w:rsid w:val="00AC731C"/>
    <w:rsid w:val="00AC746E"/>
    <w:rsid w:val="00AC7557"/>
    <w:rsid w:val="00AC761B"/>
    <w:rsid w:val="00AC7A79"/>
    <w:rsid w:val="00AC7E95"/>
    <w:rsid w:val="00AD0A68"/>
    <w:rsid w:val="00AD0AF9"/>
    <w:rsid w:val="00AD0CFA"/>
    <w:rsid w:val="00AD116D"/>
    <w:rsid w:val="00AD142A"/>
    <w:rsid w:val="00AD1595"/>
    <w:rsid w:val="00AD16CD"/>
    <w:rsid w:val="00AD1D10"/>
    <w:rsid w:val="00AD2423"/>
    <w:rsid w:val="00AD27DF"/>
    <w:rsid w:val="00AD2D2B"/>
    <w:rsid w:val="00AD2DB7"/>
    <w:rsid w:val="00AD2E12"/>
    <w:rsid w:val="00AD2EBB"/>
    <w:rsid w:val="00AD30B8"/>
    <w:rsid w:val="00AD34E3"/>
    <w:rsid w:val="00AD355C"/>
    <w:rsid w:val="00AD3A33"/>
    <w:rsid w:val="00AD3E87"/>
    <w:rsid w:val="00AD3E9A"/>
    <w:rsid w:val="00AD4187"/>
    <w:rsid w:val="00AD41B6"/>
    <w:rsid w:val="00AD43CB"/>
    <w:rsid w:val="00AD44A7"/>
    <w:rsid w:val="00AD4702"/>
    <w:rsid w:val="00AD4E11"/>
    <w:rsid w:val="00AD4F26"/>
    <w:rsid w:val="00AD56D2"/>
    <w:rsid w:val="00AD5BF0"/>
    <w:rsid w:val="00AD5F8E"/>
    <w:rsid w:val="00AD6110"/>
    <w:rsid w:val="00AD6FA9"/>
    <w:rsid w:val="00AD7357"/>
    <w:rsid w:val="00AD73EE"/>
    <w:rsid w:val="00AD7605"/>
    <w:rsid w:val="00AD7BF5"/>
    <w:rsid w:val="00AD7C3E"/>
    <w:rsid w:val="00AE0441"/>
    <w:rsid w:val="00AE0772"/>
    <w:rsid w:val="00AE08BF"/>
    <w:rsid w:val="00AE0A91"/>
    <w:rsid w:val="00AE0E69"/>
    <w:rsid w:val="00AE102D"/>
    <w:rsid w:val="00AE12AC"/>
    <w:rsid w:val="00AE1556"/>
    <w:rsid w:val="00AE1A46"/>
    <w:rsid w:val="00AE1D1A"/>
    <w:rsid w:val="00AE2199"/>
    <w:rsid w:val="00AE22F2"/>
    <w:rsid w:val="00AE2321"/>
    <w:rsid w:val="00AE24A4"/>
    <w:rsid w:val="00AE3238"/>
    <w:rsid w:val="00AE3331"/>
    <w:rsid w:val="00AE389D"/>
    <w:rsid w:val="00AE4254"/>
    <w:rsid w:val="00AE429F"/>
    <w:rsid w:val="00AE4460"/>
    <w:rsid w:val="00AE44A1"/>
    <w:rsid w:val="00AE4602"/>
    <w:rsid w:val="00AE4A3A"/>
    <w:rsid w:val="00AE4C01"/>
    <w:rsid w:val="00AE4C52"/>
    <w:rsid w:val="00AE52E2"/>
    <w:rsid w:val="00AE697A"/>
    <w:rsid w:val="00AE751D"/>
    <w:rsid w:val="00AE7520"/>
    <w:rsid w:val="00AE75DD"/>
    <w:rsid w:val="00AE7977"/>
    <w:rsid w:val="00AE7BEA"/>
    <w:rsid w:val="00AE7D15"/>
    <w:rsid w:val="00AF01F3"/>
    <w:rsid w:val="00AF0717"/>
    <w:rsid w:val="00AF0B0C"/>
    <w:rsid w:val="00AF0DDE"/>
    <w:rsid w:val="00AF1D44"/>
    <w:rsid w:val="00AF1DC0"/>
    <w:rsid w:val="00AF1DD0"/>
    <w:rsid w:val="00AF1EFA"/>
    <w:rsid w:val="00AF2495"/>
    <w:rsid w:val="00AF26C9"/>
    <w:rsid w:val="00AF2B27"/>
    <w:rsid w:val="00AF3159"/>
    <w:rsid w:val="00AF33E1"/>
    <w:rsid w:val="00AF351A"/>
    <w:rsid w:val="00AF35BB"/>
    <w:rsid w:val="00AF3BCC"/>
    <w:rsid w:val="00AF3E09"/>
    <w:rsid w:val="00AF41E1"/>
    <w:rsid w:val="00AF4711"/>
    <w:rsid w:val="00AF56D3"/>
    <w:rsid w:val="00AF5C57"/>
    <w:rsid w:val="00AF5E4D"/>
    <w:rsid w:val="00AF6F07"/>
    <w:rsid w:val="00AF7181"/>
    <w:rsid w:val="00AF79E8"/>
    <w:rsid w:val="00AF7B6A"/>
    <w:rsid w:val="00AF7EFD"/>
    <w:rsid w:val="00B0007F"/>
    <w:rsid w:val="00B0008D"/>
    <w:rsid w:val="00B00097"/>
    <w:rsid w:val="00B001EF"/>
    <w:rsid w:val="00B002FC"/>
    <w:rsid w:val="00B00384"/>
    <w:rsid w:val="00B0048D"/>
    <w:rsid w:val="00B0052E"/>
    <w:rsid w:val="00B00591"/>
    <w:rsid w:val="00B00BBC"/>
    <w:rsid w:val="00B013FE"/>
    <w:rsid w:val="00B0153C"/>
    <w:rsid w:val="00B0192B"/>
    <w:rsid w:val="00B021B3"/>
    <w:rsid w:val="00B02344"/>
    <w:rsid w:val="00B02593"/>
    <w:rsid w:val="00B02B03"/>
    <w:rsid w:val="00B02C79"/>
    <w:rsid w:val="00B0404F"/>
    <w:rsid w:val="00B0412C"/>
    <w:rsid w:val="00B0442C"/>
    <w:rsid w:val="00B045DB"/>
    <w:rsid w:val="00B04ABA"/>
    <w:rsid w:val="00B04C42"/>
    <w:rsid w:val="00B04FFA"/>
    <w:rsid w:val="00B054B6"/>
    <w:rsid w:val="00B05975"/>
    <w:rsid w:val="00B05A8F"/>
    <w:rsid w:val="00B05FD4"/>
    <w:rsid w:val="00B06359"/>
    <w:rsid w:val="00B063B4"/>
    <w:rsid w:val="00B06924"/>
    <w:rsid w:val="00B07052"/>
    <w:rsid w:val="00B0758D"/>
    <w:rsid w:val="00B07775"/>
    <w:rsid w:val="00B077C6"/>
    <w:rsid w:val="00B078FC"/>
    <w:rsid w:val="00B07917"/>
    <w:rsid w:val="00B07B5A"/>
    <w:rsid w:val="00B101AB"/>
    <w:rsid w:val="00B106E4"/>
    <w:rsid w:val="00B10736"/>
    <w:rsid w:val="00B107ED"/>
    <w:rsid w:val="00B107FE"/>
    <w:rsid w:val="00B10BF0"/>
    <w:rsid w:val="00B1103C"/>
    <w:rsid w:val="00B11073"/>
    <w:rsid w:val="00B113D0"/>
    <w:rsid w:val="00B11550"/>
    <w:rsid w:val="00B11874"/>
    <w:rsid w:val="00B118DA"/>
    <w:rsid w:val="00B1196D"/>
    <w:rsid w:val="00B11B3E"/>
    <w:rsid w:val="00B124D0"/>
    <w:rsid w:val="00B12655"/>
    <w:rsid w:val="00B12DA9"/>
    <w:rsid w:val="00B131F2"/>
    <w:rsid w:val="00B13361"/>
    <w:rsid w:val="00B1341C"/>
    <w:rsid w:val="00B13DF0"/>
    <w:rsid w:val="00B13E44"/>
    <w:rsid w:val="00B13F51"/>
    <w:rsid w:val="00B13F95"/>
    <w:rsid w:val="00B148A2"/>
    <w:rsid w:val="00B14EA3"/>
    <w:rsid w:val="00B1535F"/>
    <w:rsid w:val="00B1596B"/>
    <w:rsid w:val="00B166DC"/>
    <w:rsid w:val="00B16754"/>
    <w:rsid w:val="00B167BD"/>
    <w:rsid w:val="00B16A45"/>
    <w:rsid w:val="00B16FEF"/>
    <w:rsid w:val="00B171E2"/>
    <w:rsid w:val="00B17272"/>
    <w:rsid w:val="00B201EE"/>
    <w:rsid w:val="00B20262"/>
    <w:rsid w:val="00B20482"/>
    <w:rsid w:val="00B20AFD"/>
    <w:rsid w:val="00B2120A"/>
    <w:rsid w:val="00B21802"/>
    <w:rsid w:val="00B21B63"/>
    <w:rsid w:val="00B21C08"/>
    <w:rsid w:val="00B21C71"/>
    <w:rsid w:val="00B21CD6"/>
    <w:rsid w:val="00B22467"/>
    <w:rsid w:val="00B22789"/>
    <w:rsid w:val="00B22A08"/>
    <w:rsid w:val="00B22BDD"/>
    <w:rsid w:val="00B22E68"/>
    <w:rsid w:val="00B233B9"/>
    <w:rsid w:val="00B23931"/>
    <w:rsid w:val="00B23A4C"/>
    <w:rsid w:val="00B23ACF"/>
    <w:rsid w:val="00B23B36"/>
    <w:rsid w:val="00B241EE"/>
    <w:rsid w:val="00B24594"/>
    <w:rsid w:val="00B24851"/>
    <w:rsid w:val="00B24B83"/>
    <w:rsid w:val="00B24D72"/>
    <w:rsid w:val="00B25363"/>
    <w:rsid w:val="00B25741"/>
    <w:rsid w:val="00B25938"/>
    <w:rsid w:val="00B260D6"/>
    <w:rsid w:val="00B26542"/>
    <w:rsid w:val="00B26842"/>
    <w:rsid w:val="00B26AEA"/>
    <w:rsid w:val="00B26C58"/>
    <w:rsid w:val="00B273C6"/>
    <w:rsid w:val="00B27CBA"/>
    <w:rsid w:val="00B300AA"/>
    <w:rsid w:val="00B3044F"/>
    <w:rsid w:val="00B30FC2"/>
    <w:rsid w:val="00B31235"/>
    <w:rsid w:val="00B31271"/>
    <w:rsid w:val="00B3189F"/>
    <w:rsid w:val="00B31906"/>
    <w:rsid w:val="00B31FBB"/>
    <w:rsid w:val="00B32FB8"/>
    <w:rsid w:val="00B336B3"/>
    <w:rsid w:val="00B33B34"/>
    <w:rsid w:val="00B33F4B"/>
    <w:rsid w:val="00B34042"/>
    <w:rsid w:val="00B34082"/>
    <w:rsid w:val="00B342E5"/>
    <w:rsid w:val="00B3499F"/>
    <w:rsid w:val="00B34B7E"/>
    <w:rsid w:val="00B34C72"/>
    <w:rsid w:val="00B34E57"/>
    <w:rsid w:val="00B34E59"/>
    <w:rsid w:val="00B353AD"/>
    <w:rsid w:val="00B35B10"/>
    <w:rsid w:val="00B35C9C"/>
    <w:rsid w:val="00B35E7A"/>
    <w:rsid w:val="00B3608C"/>
    <w:rsid w:val="00B36163"/>
    <w:rsid w:val="00B3639F"/>
    <w:rsid w:val="00B36676"/>
    <w:rsid w:val="00B37027"/>
    <w:rsid w:val="00B37151"/>
    <w:rsid w:val="00B372DE"/>
    <w:rsid w:val="00B40381"/>
    <w:rsid w:val="00B4046A"/>
    <w:rsid w:val="00B408C7"/>
    <w:rsid w:val="00B4112E"/>
    <w:rsid w:val="00B413DC"/>
    <w:rsid w:val="00B41819"/>
    <w:rsid w:val="00B4184C"/>
    <w:rsid w:val="00B41B64"/>
    <w:rsid w:val="00B41C19"/>
    <w:rsid w:val="00B42A22"/>
    <w:rsid w:val="00B43476"/>
    <w:rsid w:val="00B434F4"/>
    <w:rsid w:val="00B43581"/>
    <w:rsid w:val="00B438CB"/>
    <w:rsid w:val="00B43A8A"/>
    <w:rsid w:val="00B442FE"/>
    <w:rsid w:val="00B444D1"/>
    <w:rsid w:val="00B44711"/>
    <w:rsid w:val="00B4490B"/>
    <w:rsid w:val="00B44914"/>
    <w:rsid w:val="00B44ACD"/>
    <w:rsid w:val="00B452D2"/>
    <w:rsid w:val="00B454BD"/>
    <w:rsid w:val="00B4563F"/>
    <w:rsid w:val="00B45BE5"/>
    <w:rsid w:val="00B460D0"/>
    <w:rsid w:val="00B464D8"/>
    <w:rsid w:val="00B4655D"/>
    <w:rsid w:val="00B46D06"/>
    <w:rsid w:val="00B471D8"/>
    <w:rsid w:val="00B472E2"/>
    <w:rsid w:val="00B472F1"/>
    <w:rsid w:val="00B47DD4"/>
    <w:rsid w:val="00B50369"/>
    <w:rsid w:val="00B5091B"/>
    <w:rsid w:val="00B509D2"/>
    <w:rsid w:val="00B50E15"/>
    <w:rsid w:val="00B511D6"/>
    <w:rsid w:val="00B515A7"/>
    <w:rsid w:val="00B51822"/>
    <w:rsid w:val="00B51E61"/>
    <w:rsid w:val="00B51F7C"/>
    <w:rsid w:val="00B51FD1"/>
    <w:rsid w:val="00B5206B"/>
    <w:rsid w:val="00B520B8"/>
    <w:rsid w:val="00B52134"/>
    <w:rsid w:val="00B5221C"/>
    <w:rsid w:val="00B52286"/>
    <w:rsid w:val="00B522AB"/>
    <w:rsid w:val="00B52315"/>
    <w:rsid w:val="00B52812"/>
    <w:rsid w:val="00B52841"/>
    <w:rsid w:val="00B5285E"/>
    <w:rsid w:val="00B52863"/>
    <w:rsid w:val="00B52FCA"/>
    <w:rsid w:val="00B53049"/>
    <w:rsid w:val="00B53790"/>
    <w:rsid w:val="00B53ACC"/>
    <w:rsid w:val="00B541A9"/>
    <w:rsid w:val="00B54286"/>
    <w:rsid w:val="00B54A57"/>
    <w:rsid w:val="00B54A9C"/>
    <w:rsid w:val="00B54F46"/>
    <w:rsid w:val="00B550EC"/>
    <w:rsid w:val="00B55364"/>
    <w:rsid w:val="00B559D1"/>
    <w:rsid w:val="00B56209"/>
    <w:rsid w:val="00B5734C"/>
    <w:rsid w:val="00B573CD"/>
    <w:rsid w:val="00B575CF"/>
    <w:rsid w:val="00B57C10"/>
    <w:rsid w:val="00B57D23"/>
    <w:rsid w:val="00B6015F"/>
    <w:rsid w:val="00B602C5"/>
    <w:rsid w:val="00B6040B"/>
    <w:rsid w:val="00B60794"/>
    <w:rsid w:val="00B60BB4"/>
    <w:rsid w:val="00B60E82"/>
    <w:rsid w:val="00B61286"/>
    <w:rsid w:val="00B615B6"/>
    <w:rsid w:val="00B6170B"/>
    <w:rsid w:val="00B61A98"/>
    <w:rsid w:val="00B627D9"/>
    <w:rsid w:val="00B62BD0"/>
    <w:rsid w:val="00B62D1E"/>
    <w:rsid w:val="00B635C6"/>
    <w:rsid w:val="00B635E4"/>
    <w:rsid w:val="00B63841"/>
    <w:rsid w:val="00B63AFB"/>
    <w:rsid w:val="00B63ED6"/>
    <w:rsid w:val="00B64285"/>
    <w:rsid w:val="00B6434A"/>
    <w:rsid w:val="00B64A4B"/>
    <w:rsid w:val="00B64BAD"/>
    <w:rsid w:val="00B64C98"/>
    <w:rsid w:val="00B64D57"/>
    <w:rsid w:val="00B653DC"/>
    <w:rsid w:val="00B65451"/>
    <w:rsid w:val="00B656C4"/>
    <w:rsid w:val="00B65880"/>
    <w:rsid w:val="00B65E59"/>
    <w:rsid w:val="00B6693A"/>
    <w:rsid w:val="00B66D38"/>
    <w:rsid w:val="00B66FBA"/>
    <w:rsid w:val="00B6748A"/>
    <w:rsid w:val="00B6767C"/>
    <w:rsid w:val="00B676C8"/>
    <w:rsid w:val="00B67ACE"/>
    <w:rsid w:val="00B67E95"/>
    <w:rsid w:val="00B70442"/>
    <w:rsid w:val="00B70750"/>
    <w:rsid w:val="00B71264"/>
    <w:rsid w:val="00B7182F"/>
    <w:rsid w:val="00B719E6"/>
    <w:rsid w:val="00B72624"/>
    <w:rsid w:val="00B72B6D"/>
    <w:rsid w:val="00B72D87"/>
    <w:rsid w:val="00B72E16"/>
    <w:rsid w:val="00B72F34"/>
    <w:rsid w:val="00B74034"/>
    <w:rsid w:val="00B74ADA"/>
    <w:rsid w:val="00B74CFA"/>
    <w:rsid w:val="00B74E4B"/>
    <w:rsid w:val="00B75075"/>
    <w:rsid w:val="00B753D5"/>
    <w:rsid w:val="00B75679"/>
    <w:rsid w:val="00B75750"/>
    <w:rsid w:val="00B75B80"/>
    <w:rsid w:val="00B75FD1"/>
    <w:rsid w:val="00B763D1"/>
    <w:rsid w:val="00B7667E"/>
    <w:rsid w:val="00B76D7C"/>
    <w:rsid w:val="00B770BA"/>
    <w:rsid w:val="00B770F5"/>
    <w:rsid w:val="00B772C8"/>
    <w:rsid w:val="00B772CE"/>
    <w:rsid w:val="00B77339"/>
    <w:rsid w:val="00B77621"/>
    <w:rsid w:val="00B778DE"/>
    <w:rsid w:val="00B801CC"/>
    <w:rsid w:val="00B8023F"/>
    <w:rsid w:val="00B80593"/>
    <w:rsid w:val="00B80B8B"/>
    <w:rsid w:val="00B80E18"/>
    <w:rsid w:val="00B81736"/>
    <w:rsid w:val="00B81DDE"/>
    <w:rsid w:val="00B81F25"/>
    <w:rsid w:val="00B82758"/>
    <w:rsid w:val="00B82C76"/>
    <w:rsid w:val="00B82ED1"/>
    <w:rsid w:val="00B835D3"/>
    <w:rsid w:val="00B83BA4"/>
    <w:rsid w:val="00B83F3D"/>
    <w:rsid w:val="00B84043"/>
    <w:rsid w:val="00B8454B"/>
    <w:rsid w:val="00B84642"/>
    <w:rsid w:val="00B8564E"/>
    <w:rsid w:val="00B85F9D"/>
    <w:rsid w:val="00B86516"/>
    <w:rsid w:val="00B865A3"/>
    <w:rsid w:val="00B866C9"/>
    <w:rsid w:val="00B86B46"/>
    <w:rsid w:val="00B870B6"/>
    <w:rsid w:val="00B870DE"/>
    <w:rsid w:val="00B871F3"/>
    <w:rsid w:val="00B87901"/>
    <w:rsid w:val="00B87C67"/>
    <w:rsid w:val="00B87D79"/>
    <w:rsid w:val="00B87F37"/>
    <w:rsid w:val="00B9022B"/>
    <w:rsid w:val="00B9091F"/>
    <w:rsid w:val="00B90966"/>
    <w:rsid w:val="00B91043"/>
    <w:rsid w:val="00B91090"/>
    <w:rsid w:val="00B914F6"/>
    <w:rsid w:val="00B91850"/>
    <w:rsid w:val="00B91910"/>
    <w:rsid w:val="00B91A3E"/>
    <w:rsid w:val="00B91E15"/>
    <w:rsid w:val="00B92060"/>
    <w:rsid w:val="00B92251"/>
    <w:rsid w:val="00B922F0"/>
    <w:rsid w:val="00B9264E"/>
    <w:rsid w:val="00B92864"/>
    <w:rsid w:val="00B92914"/>
    <w:rsid w:val="00B92D12"/>
    <w:rsid w:val="00B92F14"/>
    <w:rsid w:val="00B92F79"/>
    <w:rsid w:val="00B933F1"/>
    <w:rsid w:val="00B939AD"/>
    <w:rsid w:val="00B93DF3"/>
    <w:rsid w:val="00B93F4A"/>
    <w:rsid w:val="00B93FA0"/>
    <w:rsid w:val="00B94025"/>
    <w:rsid w:val="00B9434C"/>
    <w:rsid w:val="00B955B5"/>
    <w:rsid w:val="00B95C28"/>
    <w:rsid w:val="00B95CDD"/>
    <w:rsid w:val="00B96B43"/>
    <w:rsid w:val="00B96C20"/>
    <w:rsid w:val="00B9768B"/>
    <w:rsid w:val="00B97698"/>
    <w:rsid w:val="00B979F8"/>
    <w:rsid w:val="00B97AFF"/>
    <w:rsid w:val="00B97D71"/>
    <w:rsid w:val="00BA0514"/>
    <w:rsid w:val="00BA051D"/>
    <w:rsid w:val="00BA0A14"/>
    <w:rsid w:val="00BA0BE8"/>
    <w:rsid w:val="00BA1457"/>
    <w:rsid w:val="00BA15D5"/>
    <w:rsid w:val="00BA1866"/>
    <w:rsid w:val="00BA1DFC"/>
    <w:rsid w:val="00BA2296"/>
    <w:rsid w:val="00BA23FD"/>
    <w:rsid w:val="00BA25C3"/>
    <w:rsid w:val="00BA2848"/>
    <w:rsid w:val="00BA2AD6"/>
    <w:rsid w:val="00BA2FCF"/>
    <w:rsid w:val="00BA33B9"/>
    <w:rsid w:val="00BA383C"/>
    <w:rsid w:val="00BA3914"/>
    <w:rsid w:val="00BA3953"/>
    <w:rsid w:val="00BA3A39"/>
    <w:rsid w:val="00BA3BF8"/>
    <w:rsid w:val="00BA41CF"/>
    <w:rsid w:val="00BA4510"/>
    <w:rsid w:val="00BA461F"/>
    <w:rsid w:val="00BA4D72"/>
    <w:rsid w:val="00BA5241"/>
    <w:rsid w:val="00BA555F"/>
    <w:rsid w:val="00BA5833"/>
    <w:rsid w:val="00BA5CDF"/>
    <w:rsid w:val="00BA618C"/>
    <w:rsid w:val="00BA6237"/>
    <w:rsid w:val="00BA6720"/>
    <w:rsid w:val="00BA67DF"/>
    <w:rsid w:val="00BA6A5B"/>
    <w:rsid w:val="00BA6F01"/>
    <w:rsid w:val="00BA6F6C"/>
    <w:rsid w:val="00BA76FA"/>
    <w:rsid w:val="00BA78BA"/>
    <w:rsid w:val="00BA7AF6"/>
    <w:rsid w:val="00BA7C8E"/>
    <w:rsid w:val="00BA7EF5"/>
    <w:rsid w:val="00BB0368"/>
    <w:rsid w:val="00BB090F"/>
    <w:rsid w:val="00BB0B27"/>
    <w:rsid w:val="00BB1314"/>
    <w:rsid w:val="00BB17C8"/>
    <w:rsid w:val="00BB1FF0"/>
    <w:rsid w:val="00BB20D4"/>
    <w:rsid w:val="00BB26F1"/>
    <w:rsid w:val="00BB3101"/>
    <w:rsid w:val="00BB338D"/>
    <w:rsid w:val="00BB3437"/>
    <w:rsid w:val="00BB3C0B"/>
    <w:rsid w:val="00BB3FC3"/>
    <w:rsid w:val="00BB4364"/>
    <w:rsid w:val="00BB488F"/>
    <w:rsid w:val="00BB4AB2"/>
    <w:rsid w:val="00BB4F30"/>
    <w:rsid w:val="00BB524C"/>
    <w:rsid w:val="00BB58BC"/>
    <w:rsid w:val="00BB5970"/>
    <w:rsid w:val="00BB5988"/>
    <w:rsid w:val="00BB5A86"/>
    <w:rsid w:val="00BB5AF3"/>
    <w:rsid w:val="00BB5AF8"/>
    <w:rsid w:val="00BB5B6D"/>
    <w:rsid w:val="00BB668D"/>
    <w:rsid w:val="00BB6849"/>
    <w:rsid w:val="00BB6C03"/>
    <w:rsid w:val="00BB7094"/>
    <w:rsid w:val="00BB7124"/>
    <w:rsid w:val="00BB7733"/>
    <w:rsid w:val="00BB78D5"/>
    <w:rsid w:val="00BB78DB"/>
    <w:rsid w:val="00BB7BBC"/>
    <w:rsid w:val="00BC0819"/>
    <w:rsid w:val="00BC0A27"/>
    <w:rsid w:val="00BC10F7"/>
    <w:rsid w:val="00BC138C"/>
    <w:rsid w:val="00BC138E"/>
    <w:rsid w:val="00BC19F1"/>
    <w:rsid w:val="00BC23F7"/>
    <w:rsid w:val="00BC29EE"/>
    <w:rsid w:val="00BC2AC9"/>
    <w:rsid w:val="00BC2B20"/>
    <w:rsid w:val="00BC2B22"/>
    <w:rsid w:val="00BC2CF5"/>
    <w:rsid w:val="00BC2CFC"/>
    <w:rsid w:val="00BC2D99"/>
    <w:rsid w:val="00BC30CE"/>
    <w:rsid w:val="00BC33E4"/>
    <w:rsid w:val="00BC393C"/>
    <w:rsid w:val="00BC398C"/>
    <w:rsid w:val="00BC3FEE"/>
    <w:rsid w:val="00BC42B2"/>
    <w:rsid w:val="00BC45C9"/>
    <w:rsid w:val="00BC45D3"/>
    <w:rsid w:val="00BC46D3"/>
    <w:rsid w:val="00BC4D0F"/>
    <w:rsid w:val="00BC4F0B"/>
    <w:rsid w:val="00BC5756"/>
    <w:rsid w:val="00BC5A82"/>
    <w:rsid w:val="00BC5B43"/>
    <w:rsid w:val="00BC5F12"/>
    <w:rsid w:val="00BC5F6B"/>
    <w:rsid w:val="00BC60BE"/>
    <w:rsid w:val="00BC6851"/>
    <w:rsid w:val="00BC6C3A"/>
    <w:rsid w:val="00BC70CB"/>
    <w:rsid w:val="00BC70D9"/>
    <w:rsid w:val="00BC74CA"/>
    <w:rsid w:val="00BC7DDE"/>
    <w:rsid w:val="00BD0322"/>
    <w:rsid w:val="00BD0919"/>
    <w:rsid w:val="00BD104E"/>
    <w:rsid w:val="00BD107C"/>
    <w:rsid w:val="00BD1307"/>
    <w:rsid w:val="00BD1615"/>
    <w:rsid w:val="00BD1809"/>
    <w:rsid w:val="00BD19C6"/>
    <w:rsid w:val="00BD1A50"/>
    <w:rsid w:val="00BD1C34"/>
    <w:rsid w:val="00BD1C39"/>
    <w:rsid w:val="00BD23C3"/>
    <w:rsid w:val="00BD2424"/>
    <w:rsid w:val="00BD2DFE"/>
    <w:rsid w:val="00BD2E4F"/>
    <w:rsid w:val="00BD311C"/>
    <w:rsid w:val="00BD35C5"/>
    <w:rsid w:val="00BD397A"/>
    <w:rsid w:val="00BD3EED"/>
    <w:rsid w:val="00BD40A0"/>
    <w:rsid w:val="00BD4673"/>
    <w:rsid w:val="00BD495C"/>
    <w:rsid w:val="00BD4C69"/>
    <w:rsid w:val="00BD53AE"/>
    <w:rsid w:val="00BD556B"/>
    <w:rsid w:val="00BD5AC8"/>
    <w:rsid w:val="00BD5C8D"/>
    <w:rsid w:val="00BD5CE7"/>
    <w:rsid w:val="00BD5CF5"/>
    <w:rsid w:val="00BD6214"/>
    <w:rsid w:val="00BD6B62"/>
    <w:rsid w:val="00BD6D7D"/>
    <w:rsid w:val="00BD746C"/>
    <w:rsid w:val="00BD74F7"/>
    <w:rsid w:val="00BD7774"/>
    <w:rsid w:val="00BD78D9"/>
    <w:rsid w:val="00BD7EBE"/>
    <w:rsid w:val="00BE02FF"/>
    <w:rsid w:val="00BE0315"/>
    <w:rsid w:val="00BE03BD"/>
    <w:rsid w:val="00BE0B8D"/>
    <w:rsid w:val="00BE1803"/>
    <w:rsid w:val="00BE208D"/>
    <w:rsid w:val="00BE231A"/>
    <w:rsid w:val="00BE2504"/>
    <w:rsid w:val="00BE264E"/>
    <w:rsid w:val="00BE27FF"/>
    <w:rsid w:val="00BE2CF1"/>
    <w:rsid w:val="00BE2DEE"/>
    <w:rsid w:val="00BE35CA"/>
    <w:rsid w:val="00BE3756"/>
    <w:rsid w:val="00BE3B31"/>
    <w:rsid w:val="00BE3E81"/>
    <w:rsid w:val="00BE43FA"/>
    <w:rsid w:val="00BE4F0E"/>
    <w:rsid w:val="00BE5644"/>
    <w:rsid w:val="00BE5A9A"/>
    <w:rsid w:val="00BE5AD3"/>
    <w:rsid w:val="00BE5C60"/>
    <w:rsid w:val="00BE6355"/>
    <w:rsid w:val="00BE6FBC"/>
    <w:rsid w:val="00BE725C"/>
    <w:rsid w:val="00BE741A"/>
    <w:rsid w:val="00BE74E3"/>
    <w:rsid w:val="00BE7788"/>
    <w:rsid w:val="00BE7C59"/>
    <w:rsid w:val="00BE7E30"/>
    <w:rsid w:val="00BF0007"/>
    <w:rsid w:val="00BF05A3"/>
    <w:rsid w:val="00BF0847"/>
    <w:rsid w:val="00BF09F6"/>
    <w:rsid w:val="00BF0C07"/>
    <w:rsid w:val="00BF13FC"/>
    <w:rsid w:val="00BF15C0"/>
    <w:rsid w:val="00BF1934"/>
    <w:rsid w:val="00BF1EF0"/>
    <w:rsid w:val="00BF2203"/>
    <w:rsid w:val="00BF24AF"/>
    <w:rsid w:val="00BF2C6A"/>
    <w:rsid w:val="00BF2C95"/>
    <w:rsid w:val="00BF2EF9"/>
    <w:rsid w:val="00BF3C89"/>
    <w:rsid w:val="00BF44A1"/>
    <w:rsid w:val="00BF47A9"/>
    <w:rsid w:val="00BF4A46"/>
    <w:rsid w:val="00BF4F62"/>
    <w:rsid w:val="00BF50E9"/>
    <w:rsid w:val="00BF5498"/>
    <w:rsid w:val="00BF5588"/>
    <w:rsid w:val="00BF57CF"/>
    <w:rsid w:val="00BF5E6D"/>
    <w:rsid w:val="00BF5F2C"/>
    <w:rsid w:val="00BF6356"/>
    <w:rsid w:val="00BF6581"/>
    <w:rsid w:val="00BF6801"/>
    <w:rsid w:val="00BF683A"/>
    <w:rsid w:val="00BF68B0"/>
    <w:rsid w:val="00BF6EF6"/>
    <w:rsid w:val="00BF793D"/>
    <w:rsid w:val="00BF7BC1"/>
    <w:rsid w:val="00BF7D46"/>
    <w:rsid w:val="00BF7D71"/>
    <w:rsid w:val="00C0060B"/>
    <w:rsid w:val="00C00B69"/>
    <w:rsid w:val="00C00C8E"/>
    <w:rsid w:val="00C016A3"/>
    <w:rsid w:val="00C018C9"/>
    <w:rsid w:val="00C02948"/>
    <w:rsid w:val="00C02BA0"/>
    <w:rsid w:val="00C02FCF"/>
    <w:rsid w:val="00C0308C"/>
    <w:rsid w:val="00C033A3"/>
    <w:rsid w:val="00C03572"/>
    <w:rsid w:val="00C043D4"/>
    <w:rsid w:val="00C04831"/>
    <w:rsid w:val="00C049A6"/>
    <w:rsid w:val="00C04AC4"/>
    <w:rsid w:val="00C04CE0"/>
    <w:rsid w:val="00C052A8"/>
    <w:rsid w:val="00C05777"/>
    <w:rsid w:val="00C05B1F"/>
    <w:rsid w:val="00C05E24"/>
    <w:rsid w:val="00C061E3"/>
    <w:rsid w:val="00C0683D"/>
    <w:rsid w:val="00C06A58"/>
    <w:rsid w:val="00C06B33"/>
    <w:rsid w:val="00C076A2"/>
    <w:rsid w:val="00C07C10"/>
    <w:rsid w:val="00C07D18"/>
    <w:rsid w:val="00C10508"/>
    <w:rsid w:val="00C11202"/>
    <w:rsid w:val="00C11601"/>
    <w:rsid w:val="00C11651"/>
    <w:rsid w:val="00C1167B"/>
    <w:rsid w:val="00C11784"/>
    <w:rsid w:val="00C118DE"/>
    <w:rsid w:val="00C119DD"/>
    <w:rsid w:val="00C11AC4"/>
    <w:rsid w:val="00C11B08"/>
    <w:rsid w:val="00C11EFB"/>
    <w:rsid w:val="00C120D2"/>
    <w:rsid w:val="00C12F34"/>
    <w:rsid w:val="00C12FD4"/>
    <w:rsid w:val="00C13648"/>
    <w:rsid w:val="00C137A1"/>
    <w:rsid w:val="00C1392D"/>
    <w:rsid w:val="00C13C5D"/>
    <w:rsid w:val="00C145CF"/>
    <w:rsid w:val="00C14C67"/>
    <w:rsid w:val="00C1549F"/>
    <w:rsid w:val="00C15D02"/>
    <w:rsid w:val="00C163FB"/>
    <w:rsid w:val="00C16453"/>
    <w:rsid w:val="00C16671"/>
    <w:rsid w:val="00C16B44"/>
    <w:rsid w:val="00C16B8E"/>
    <w:rsid w:val="00C16E3C"/>
    <w:rsid w:val="00C17418"/>
    <w:rsid w:val="00C17447"/>
    <w:rsid w:val="00C17CA0"/>
    <w:rsid w:val="00C202B5"/>
    <w:rsid w:val="00C2069B"/>
    <w:rsid w:val="00C20CFE"/>
    <w:rsid w:val="00C21043"/>
    <w:rsid w:val="00C210AF"/>
    <w:rsid w:val="00C21AE7"/>
    <w:rsid w:val="00C21FEA"/>
    <w:rsid w:val="00C2251A"/>
    <w:rsid w:val="00C22589"/>
    <w:rsid w:val="00C22793"/>
    <w:rsid w:val="00C231E4"/>
    <w:rsid w:val="00C23702"/>
    <w:rsid w:val="00C23714"/>
    <w:rsid w:val="00C23FB8"/>
    <w:rsid w:val="00C24169"/>
    <w:rsid w:val="00C24314"/>
    <w:rsid w:val="00C24C11"/>
    <w:rsid w:val="00C25719"/>
    <w:rsid w:val="00C25B3A"/>
    <w:rsid w:val="00C25F5F"/>
    <w:rsid w:val="00C260D4"/>
    <w:rsid w:val="00C265F4"/>
    <w:rsid w:val="00C267EC"/>
    <w:rsid w:val="00C26FE3"/>
    <w:rsid w:val="00C270FB"/>
    <w:rsid w:val="00C2735B"/>
    <w:rsid w:val="00C273D2"/>
    <w:rsid w:val="00C274AC"/>
    <w:rsid w:val="00C2753F"/>
    <w:rsid w:val="00C2755A"/>
    <w:rsid w:val="00C27643"/>
    <w:rsid w:val="00C27981"/>
    <w:rsid w:val="00C27A39"/>
    <w:rsid w:val="00C27E98"/>
    <w:rsid w:val="00C30702"/>
    <w:rsid w:val="00C30902"/>
    <w:rsid w:val="00C30B5A"/>
    <w:rsid w:val="00C30F4A"/>
    <w:rsid w:val="00C3146E"/>
    <w:rsid w:val="00C32319"/>
    <w:rsid w:val="00C3275A"/>
    <w:rsid w:val="00C32D55"/>
    <w:rsid w:val="00C333E2"/>
    <w:rsid w:val="00C33457"/>
    <w:rsid w:val="00C3419C"/>
    <w:rsid w:val="00C346B6"/>
    <w:rsid w:val="00C34735"/>
    <w:rsid w:val="00C3503F"/>
    <w:rsid w:val="00C35072"/>
    <w:rsid w:val="00C350E8"/>
    <w:rsid w:val="00C35119"/>
    <w:rsid w:val="00C364C4"/>
    <w:rsid w:val="00C367A5"/>
    <w:rsid w:val="00C36A33"/>
    <w:rsid w:val="00C375EB"/>
    <w:rsid w:val="00C3771B"/>
    <w:rsid w:val="00C37891"/>
    <w:rsid w:val="00C37A78"/>
    <w:rsid w:val="00C37C06"/>
    <w:rsid w:val="00C37E6A"/>
    <w:rsid w:val="00C40223"/>
    <w:rsid w:val="00C40411"/>
    <w:rsid w:val="00C40415"/>
    <w:rsid w:val="00C40D3F"/>
    <w:rsid w:val="00C41230"/>
    <w:rsid w:val="00C414D4"/>
    <w:rsid w:val="00C4164F"/>
    <w:rsid w:val="00C41D7B"/>
    <w:rsid w:val="00C41EB5"/>
    <w:rsid w:val="00C41FD8"/>
    <w:rsid w:val="00C421EA"/>
    <w:rsid w:val="00C425E6"/>
    <w:rsid w:val="00C42B28"/>
    <w:rsid w:val="00C42F6C"/>
    <w:rsid w:val="00C43AB5"/>
    <w:rsid w:val="00C43F16"/>
    <w:rsid w:val="00C4410C"/>
    <w:rsid w:val="00C4450A"/>
    <w:rsid w:val="00C44C12"/>
    <w:rsid w:val="00C44D03"/>
    <w:rsid w:val="00C453D1"/>
    <w:rsid w:val="00C45555"/>
    <w:rsid w:val="00C459C9"/>
    <w:rsid w:val="00C45AE5"/>
    <w:rsid w:val="00C46221"/>
    <w:rsid w:val="00C46574"/>
    <w:rsid w:val="00C4671F"/>
    <w:rsid w:val="00C46A8C"/>
    <w:rsid w:val="00C471E8"/>
    <w:rsid w:val="00C47311"/>
    <w:rsid w:val="00C47380"/>
    <w:rsid w:val="00C47578"/>
    <w:rsid w:val="00C47716"/>
    <w:rsid w:val="00C4795C"/>
    <w:rsid w:val="00C47D00"/>
    <w:rsid w:val="00C47F74"/>
    <w:rsid w:val="00C506A7"/>
    <w:rsid w:val="00C51172"/>
    <w:rsid w:val="00C5178D"/>
    <w:rsid w:val="00C51B73"/>
    <w:rsid w:val="00C520E2"/>
    <w:rsid w:val="00C5241C"/>
    <w:rsid w:val="00C5265F"/>
    <w:rsid w:val="00C52666"/>
    <w:rsid w:val="00C53170"/>
    <w:rsid w:val="00C53235"/>
    <w:rsid w:val="00C53253"/>
    <w:rsid w:val="00C5331C"/>
    <w:rsid w:val="00C53438"/>
    <w:rsid w:val="00C53A8E"/>
    <w:rsid w:val="00C53C37"/>
    <w:rsid w:val="00C53CA0"/>
    <w:rsid w:val="00C53F32"/>
    <w:rsid w:val="00C5426A"/>
    <w:rsid w:val="00C54452"/>
    <w:rsid w:val="00C547F4"/>
    <w:rsid w:val="00C54A07"/>
    <w:rsid w:val="00C54CDA"/>
    <w:rsid w:val="00C54F4E"/>
    <w:rsid w:val="00C5523D"/>
    <w:rsid w:val="00C55685"/>
    <w:rsid w:val="00C5576D"/>
    <w:rsid w:val="00C5590A"/>
    <w:rsid w:val="00C560BE"/>
    <w:rsid w:val="00C56D42"/>
    <w:rsid w:val="00C56D6B"/>
    <w:rsid w:val="00C56EAF"/>
    <w:rsid w:val="00C573F3"/>
    <w:rsid w:val="00C57901"/>
    <w:rsid w:val="00C57BFC"/>
    <w:rsid w:val="00C57C3D"/>
    <w:rsid w:val="00C603BA"/>
    <w:rsid w:val="00C6040D"/>
    <w:rsid w:val="00C60AB4"/>
    <w:rsid w:val="00C60B08"/>
    <w:rsid w:val="00C60EA7"/>
    <w:rsid w:val="00C60EB2"/>
    <w:rsid w:val="00C61010"/>
    <w:rsid w:val="00C612A3"/>
    <w:rsid w:val="00C615B6"/>
    <w:rsid w:val="00C6189F"/>
    <w:rsid w:val="00C6190F"/>
    <w:rsid w:val="00C61D82"/>
    <w:rsid w:val="00C6222B"/>
    <w:rsid w:val="00C622A5"/>
    <w:rsid w:val="00C622FA"/>
    <w:rsid w:val="00C6260B"/>
    <w:rsid w:val="00C62970"/>
    <w:rsid w:val="00C62C02"/>
    <w:rsid w:val="00C62C40"/>
    <w:rsid w:val="00C633CA"/>
    <w:rsid w:val="00C63A93"/>
    <w:rsid w:val="00C6447A"/>
    <w:rsid w:val="00C64947"/>
    <w:rsid w:val="00C64C31"/>
    <w:rsid w:val="00C64DF4"/>
    <w:rsid w:val="00C6548B"/>
    <w:rsid w:val="00C661A1"/>
    <w:rsid w:val="00C663A8"/>
    <w:rsid w:val="00C663FE"/>
    <w:rsid w:val="00C676B7"/>
    <w:rsid w:val="00C67A8B"/>
    <w:rsid w:val="00C67FA2"/>
    <w:rsid w:val="00C704DB"/>
    <w:rsid w:val="00C7054A"/>
    <w:rsid w:val="00C70F7B"/>
    <w:rsid w:val="00C71F90"/>
    <w:rsid w:val="00C73209"/>
    <w:rsid w:val="00C735F6"/>
    <w:rsid w:val="00C7495A"/>
    <w:rsid w:val="00C7506D"/>
    <w:rsid w:val="00C75072"/>
    <w:rsid w:val="00C753A8"/>
    <w:rsid w:val="00C75CBE"/>
    <w:rsid w:val="00C76262"/>
    <w:rsid w:val="00C76716"/>
    <w:rsid w:val="00C76EC2"/>
    <w:rsid w:val="00C77CAD"/>
    <w:rsid w:val="00C77D68"/>
    <w:rsid w:val="00C77F0B"/>
    <w:rsid w:val="00C80156"/>
    <w:rsid w:val="00C8040C"/>
    <w:rsid w:val="00C80531"/>
    <w:rsid w:val="00C8070B"/>
    <w:rsid w:val="00C809DB"/>
    <w:rsid w:val="00C80B2B"/>
    <w:rsid w:val="00C8103A"/>
    <w:rsid w:val="00C817F4"/>
    <w:rsid w:val="00C82135"/>
    <w:rsid w:val="00C82ACE"/>
    <w:rsid w:val="00C83490"/>
    <w:rsid w:val="00C834B4"/>
    <w:rsid w:val="00C837E5"/>
    <w:rsid w:val="00C83C6D"/>
    <w:rsid w:val="00C83C9B"/>
    <w:rsid w:val="00C83FE5"/>
    <w:rsid w:val="00C84033"/>
    <w:rsid w:val="00C8416A"/>
    <w:rsid w:val="00C8462C"/>
    <w:rsid w:val="00C84978"/>
    <w:rsid w:val="00C84C76"/>
    <w:rsid w:val="00C84D55"/>
    <w:rsid w:val="00C8536E"/>
    <w:rsid w:val="00C853DB"/>
    <w:rsid w:val="00C85567"/>
    <w:rsid w:val="00C85584"/>
    <w:rsid w:val="00C85980"/>
    <w:rsid w:val="00C864E8"/>
    <w:rsid w:val="00C876B6"/>
    <w:rsid w:val="00C87847"/>
    <w:rsid w:val="00C87CEF"/>
    <w:rsid w:val="00C87D47"/>
    <w:rsid w:val="00C900E3"/>
    <w:rsid w:val="00C908DF"/>
    <w:rsid w:val="00C90977"/>
    <w:rsid w:val="00C90A82"/>
    <w:rsid w:val="00C91171"/>
    <w:rsid w:val="00C91442"/>
    <w:rsid w:val="00C91848"/>
    <w:rsid w:val="00C91B2D"/>
    <w:rsid w:val="00C91C3A"/>
    <w:rsid w:val="00C91C41"/>
    <w:rsid w:val="00C91FCB"/>
    <w:rsid w:val="00C92A3A"/>
    <w:rsid w:val="00C92A7B"/>
    <w:rsid w:val="00C92A93"/>
    <w:rsid w:val="00C92BD6"/>
    <w:rsid w:val="00C92D77"/>
    <w:rsid w:val="00C92DC4"/>
    <w:rsid w:val="00C93043"/>
    <w:rsid w:val="00C93584"/>
    <w:rsid w:val="00C9397E"/>
    <w:rsid w:val="00C939B0"/>
    <w:rsid w:val="00C9426A"/>
    <w:rsid w:val="00C942EC"/>
    <w:rsid w:val="00C94422"/>
    <w:rsid w:val="00C944BB"/>
    <w:rsid w:val="00C9457A"/>
    <w:rsid w:val="00C94A69"/>
    <w:rsid w:val="00C94B3A"/>
    <w:rsid w:val="00C950D8"/>
    <w:rsid w:val="00C953B1"/>
    <w:rsid w:val="00C953B6"/>
    <w:rsid w:val="00C953E4"/>
    <w:rsid w:val="00C95DA8"/>
    <w:rsid w:val="00C965C9"/>
    <w:rsid w:val="00C96724"/>
    <w:rsid w:val="00C96A61"/>
    <w:rsid w:val="00C96FC5"/>
    <w:rsid w:val="00C96FD6"/>
    <w:rsid w:val="00C9755B"/>
    <w:rsid w:val="00C97B5F"/>
    <w:rsid w:val="00CA0296"/>
    <w:rsid w:val="00CA0507"/>
    <w:rsid w:val="00CA0D28"/>
    <w:rsid w:val="00CA10B6"/>
    <w:rsid w:val="00CA1371"/>
    <w:rsid w:val="00CA2B02"/>
    <w:rsid w:val="00CA2FA2"/>
    <w:rsid w:val="00CA30A0"/>
    <w:rsid w:val="00CA30D4"/>
    <w:rsid w:val="00CA3770"/>
    <w:rsid w:val="00CA384B"/>
    <w:rsid w:val="00CA38A7"/>
    <w:rsid w:val="00CA3BE0"/>
    <w:rsid w:val="00CA3C63"/>
    <w:rsid w:val="00CA41C2"/>
    <w:rsid w:val="00CA4415"/>
    <w:rsid w:val="00CA4669"/>
    <w:rsid w:val="00CA4839"/>
    <w:rsid w:val="00CA4955"/>
    <w:rsid w:val="00CA5F4F"/>
    <w:rsid w:val="00CA6045"/>
    <w:rsid w:val="00CA606C"/>
    <w:rsid w:val="00CA66BD"/>
    <w:rsid w:val="00CA6E0B"/>
    <w:rsid w:val="00CB0239"/>
    <w:rsid w:val="00CB0B73"/>
    <w:rsid w:val="00CB0CA2"/>
    <w:rsid w:val="00CB13AD"/>
    <w:rsid w:val="00CB1877"/>
    <w:rsid w:val="00CB1C8B"/>
    <w:rsid w:val="00CB1D09"/>
    <w:rsid w:val="00CB1F94"/>
    <w:rsid w:val="00CB2432"/>
    <w:rsid w:val="00CB24A9"/>
    <w:rsid w:val="00CB30B6"/>
    <w:rsid w:val="00CB338F"/>
    <w:rsid w:val="00CB363D"/>
    <w:rsid w:val="00CB4793"/>
    <w:rsid w:val="00CB4BD0"/>
    <w:rsid w:val="00CB4F6F"/>
    <w:rsid w:val="00CB5133"/>
    <w:rsid w:val="00CB56F7"/>
    <w:rsid w:val="00CB5F00"/>
    <w:rsid w:val="00CB63A3"/>
    <w:rsid w:val="00CB6D1C"/>
    <w:rsid w:val="00CB702D"/>
    <w:rsid w:val="00CB75E0"/>
    <w:rsid w:val="00CC0039"/>
    <w:rsid w:val="00CC04BC"/>
    <w:rsid w:val="00CC08E1"/>
    <w:rsid w:val="00CC0F3E"/>
    <w:rsid w:val="00CC16B2"/>
    <w:rsid w:val="00CC16F4"/>
    <w:rsid w:val="00CC17A0"/>
    <w:rsid w:val="00CC1952"/>
    <w:rsid w:val="00CC19D4"/>
    <w:rsid w:val="00CC2A76"/>
    <w:rsid w:val="00CC38C9"/>
    <w:rsid w:val="00CC3B96"/>
    <w:rsid w:val="00CC4322"/>
    <w:rsid w:val="00CC4385"/>
    <w:rsid w:val="00CC4567"/>
    <w:rsid w:val="00CC45A2"/>
    <w:rsid w:val="00CC4A18"/>
    <w:rsid w:val="00CC4B51"/>
    <w:rsid w:val="00CC5073"/>
    <w:rsid w:val="00CC5E54"/>
    <w:rsid w:val="00CC5FAF"/>
    <w:rsid w:val="00CC6059"/>
    <w:rsid w:val="00CC6145"/>
    <w:rsid w:val="00CC62C1"/>
    <w:rsid w:val="00CC6714"/>
    <w:rsid w:val="00CC6715"/>
    <w:rsid w:val="00CC6E34"/>
    <w:rsid w:val="00CC7198"/>
    <w:rsid w:val="00CC76E3"/>
    <w:rsid w:val="00CC7DDD"/>
    <w:rsid w:val="00CD0486"/>
    <w:rsid w:val="00CD108E"/>
    <w:rsid w:val="00CD1266"/>
    <w:rsid w:val="00CD1394"/>
    <w:rsid w:val="00CD1504"/>
    <w:rsid w:val="00CD1997"/>
    <w:rsid w:val="00CD1B26"/>
    <w:rsid w:val="00CD2189"/>
    <w:rsid w:val="00CD2192"/>
    <w:rsid w:val="00CD2514"/>
    <w:rsid w:val="00CD2E87"/>
    <w:rsid w:val="00CD2F23"/>
    <w:rsid w:val="00CD2FB0"/>
    <w:rsid w:val="00CD339C"/>
    <w:rsid w:val="00CD33AB"/>
    <w:rsid w:val="00CD33F1"/>
    <w:rsid w:val="00CD3889"/>
    <w:rsid w:val="00CD3933"/>
    <w:rsid w:val="00CD3F8D"/>
    <w:rsid w:val="00CD43CF"/>
    <w:rsid w:val="00CD4A44"/>
    <w:rsid w:val="00CD4D98"/>
    <w:rsid w:val="00CD4E76"/>
    <w:rsid w:val="00CD565E"/>
    <w:rsid w:val="00CD5717"/>
    <w:rsid w:val="00CD5B12"/>
    <w:rsid w:val="00CD5FAD"/>
    <w:rsid w:val="00CD61E0"/>
    <w:rsid w:val="00CD6260"/>
    <w:rsid w:val="00CD6286"/>
    <w:rsid w:val="00CD6578"/>
    <w:rsid w:val="00CD667A"/>
    <w:rsid w:val="00CD68B4"/>
    <w:rsid w:val="00CD6995"/>
    <w:rsid w:val="00CD6AA8"/>
    <w:rsid w:val="00CD6AAD"/>
    <w:rsid w:val="00CD6FE0"/>
    <w:rsid w:val="00CD71C0"/>
    <w:rsid w:val="00CD7473"/>
    <w:rsid w:val="00CD7604"/>
    <w:rsid w:val="00CE007F"/>
    <w:rsid w:val="00CE0384"/>
    <w:rsid w:val="00CE0462"/>
    <w:rsid w:val="00CE0713"/>
    <w:rsid w:val="00CE08AD"/>
    <w:rsid w:val="00CE1058"/>
    <w:rsid w:val="00CE1250"/>
    <w:rsid w:val="00CE13CD"/>
    <w:rsid w:val="00CE17AB"/>
    <w:rsid w:val="00CE183A"/>
    <w:rsid w:val="00CE19E4"/>
    <w:rsid w:val="00CE1EB6"/>
    <w:rsid w:val="00CE2153"/>
    <w:rsid w:val="00CE2575"/>
    <w:rsid w:val="00CE26F8"/>
    <w:rsid w:val="00CE28F6"/>
    <w:rsid w:val="00CE291F"/>
    <w:rsid w:val="00CE3423"/>
    <w:rsid w:val="00CE47C7"/>
    <w:rsid w:val="00CE4818"/>
    <w:rsid w:val="00CE4E78"/>
    <w:rsid w:val="00CE54E3"/>
    <w:rsid w:val="00CE5579"/>
    <w:rsid w:val="00CE570B"/>
    <w:rsid w:val="00CE598C"/>
    <w:rsid w:val="00CE5BDB"/>
    <w:rsid w:val="00CE5E09"/>
    <w:rsid w:val="00CE6685"/>
    <w:rsid w:val="00CE6880"/>
    <w:rsid w:val="00CE6DE2"/>
    <w:rsid w:val="00CE70C1"/>
    <w:rsid w:val="00CE7291"/>
    <w:rsid w:val="00CE73D0"/>
    <w:rsid w:val="00CF0920"/>
    <w:rsid w:val="00CF0B2F"/>
    <w:rsid w:val="00CF0B6B"/>
    <w:rsid w:val="00CF0E2B"/>
    <w:rsid w:val="00CF0E75"/>
    <w:rsid w:val="00CF183E"/>
    <w:rsid w:val="00CF220E"/>
    <w:rsid w:val="00CF29B2"/>
    <w:rsid w:val="00CF3ABA"/>
    <w:rsid w:val="00CF3DC3"/>
    <w:rsid w:val="00CF3F40"/>
    <w:rsid w:val="00CF4069"/>
    <w:rsid w:val="00CF48C4"/>
    <w:rsid w:val="00CF5EA1"/>
    <w:rsid w:val="00CF605A"/>
    <w:rsid w:val="00CF6313"/>
    <w:rsid w:val="00CF6598"/>
    <w:rsid w:val="00CF6861"/>
    <w:rsid w:val="00CF69AC"/>
    <w:rsid w:val="00CF6A08"/>
    <w:rsid w:val="00CF6E73"/>
    <w:rsid w:val="00CF6E9D"/>
    <w:rsid w:val="00CF7025"/>
    <w:rsid w:val="00CF7047"/>
    <w:rsid w:val="00CF71BC"/>
    <w:rsid w:val="00CF7204"/>
    <w:rsid w:val="00CF7650"/>
    <w:rsid w:val="00CF7F26"/>
    <w:rsid w:val="00D007FD"/>
    <w:rsid w:val="00D00F4B"/>
    <w:rsid w:val="00D01199"/>
    <w:rsid w:val="00D0167D"/>
    <w:rsid w:val="00D01DBB"/>
    <w:rsid w:val="00D02052"/>
    <w:rsid w:val="00D023AE"/>
    <w:rsid w:val="00D02658"/>
    <w:rsid w:val="00D0268F"/>
    <w:rsid w:val="00D02969"/>
    <w:rsid w:val="00D02D74"/>
    <w:rsid w:val="00D02D82"/>
    <w:rsid w:val="00D032A4"/>
    <w:rsid w:val="00D04CB5"/>
    <w:rsid w:val="00D04E3A"/>
    <w:rsid w:val="00D053A7"/>
    <w:rsid w:val="00D06279"/>
    <w:rsid w:val="00D063D9"/>
    <w:rsid w:val="00D06C78"/>
    <w:rsid w:val="00D070CD"/>
    <w:rsid w:val="00D07158"/>
    <w:rsid w:val="00D0763E"/>
    <w:rsid w:val="00D079E5"/>
    <w:rsid w:val="00D10244"/>
    <w:rsid w:val="00D103E7"/>
    <w:rsid w:val="00D109AD"/>
    <w:rsid w:val="00D10E1A"/>
    <w:rsid w:val="00D10F13"/>
    <w:rsid w:val="00D115E8"/>
    <w:rsid w:val="00D11781"/>
    <w:rsid w:val="00D117E8"/>
    <w:rsid w:val="00D123CE"/>
    <w:rsid w:val="00D12421"/>
    <w:rsid w:val="00D126A4"/>
    <w:rsid w:val="00D12A18"/>
    <w:rsid w:val="00D132FC"/>
    <w:rsid w:val="00D135A5"/>
    <w:rsid w:val="00D13767"/>
    <w:rsid w:val="00D13F3E"/>
    <w:rsid w:val="00D13F4F"/>
    <w:rsid w:val="00D142BC"/>
    <w:rsid w:val="00D1496B"/>
    <w:rsid w:val="00D153AE"/>
    <w:rsid w:val="00D15892"/>
    <w:rsid w:val="00D15CA4"/>
    <w:rsid w:val="00D16115"/>
    <w:rsid w:val="00D163A1"/>
    <w:rsid w:val="00D1676F"/>
    <w:rsid w:val="00D16B12"/>
    <w:rsid w:val="00D16B8E"/>
    <w:rsid w:val="00D16E3E"/>
    <w:rsid w:val="00D17108"/>
    <w:rsid w:val="00D173AB"/>
    <w:rsid w:val="00D1749A"/>
    <w:rsid w:val="00D174A7"/>
    <w:rsid w:val="00D17612"/>
    <w:rsid w:val="00D179A0"/>
    <w:rsid w:val="00D20171"/>
    <w:rsid w:val="00D201A0"/>
    <w:rsid w:val="00D20EDE"/>
    <w:rsid w:val="00D2102D"/>
    <w:rsid w:val="00D219EA"/>
    <w:rsid w:val="00D21E15"/>
    <w:rsid w:val="00D21F31"/>
    <w:rsid w:val="00D220FB"/>
    <w:rsid w:val="00D22455"/>
    <w:rsid w:val="00D22F22"/>
    <w:rsid w:val="00D232D1"/>
    <w:rsid w:val="00D23303"/>
    <w:rsid w:val="00D239B1"/>
    <w:rsid w:val="00D2498B"/>
    <w:rsid w:val="00D24D9C"/>
    <w:rsid w:val="00D251D9"/>
    <w:rsid w:val="00D255B0"/>
    <w:rsid w:val="00D2580E"/>
    <w:rsid w:val="00D25963"/>
    <w:rsid w:val="00D25C3D"/>
    <w:rsid w:val="00D26513"/>
    <w:rsid w:val="00D267B9"/>
    <w:rsid w:val="00D26938"/>
    <w:rsid w:val="00D26DFF"/>
    <w:rsid w:val="00D27027"/>
    <w:rsid w:val="00D2731F"/>
    <w:rsid w:val="00D275BB"/>
    <w:rsid w:val="00D275DD"/>
    <w:rsid w:val="00D27717"/>
    <w:rsid w:val="00D278F9"/>
    <w:rsid w:val="00D2796E"/>
    <w:rsid w:val="00D27D95"/>
    <w:rsid w:val="00D30190"/>
    <w:rsid w:val="00D30518"/>
    <w:rsid w:val="00D3097F"/>
    <w:rsid w:val="00D31153"/>
    <w:rsid w:val="00D31324"/>
    <w:rsid w:val="00D31382"/>
    <w:rsid w:val="00D31D1F"/>
    <w:rsid w:val="00D31E47"/>
    <w:rsid w:val="00D31F60"/>
    <w:rsid w:val="00D32333"/>
    <w:rsid w:val="00D32892"/>
    <w:rsid w:val="00D32CC6"/>
    <w:rsid w:val="00D32E55"/>
    <w:rsid w:val="00D32F63"/>
    <w:rsid w:val="00D33341"/>
    <w:rsid w:val="00D3363C"/>
    <w:rsid w:val="00D33A25"/>
    <w:rsid w:val="00D33D2A"/>
    <w:rsid w:val="00D34396"/>
    <w:rsid w:val="00D3491E"/>
    <w:rsid w:val="00D35042"/>
    <w:rsid w:val="00D35193"/>
    <w:rsid w:val="00D353B9"/>
    <w:rsid w:val="00D355B8"/>
    <w:rsid w:val="00D35895"/>
    <w:rsid w:val="00D358B6"/>
    <w:rsid w:val="00D359A4"/>
    <w:rsid w:val="00D35FAC"/>
    <w:rsid w:val="00D36163"/>
    <w:rsid w:val="00D365C9"/>
    <w:rsid w:val="00D365D1"/>
    <w:rsid w:val="00D36C0F"/>
    <w:rsid w:val="00D36DC0"/>
    <w:rsid w:val="00D36E30"/>
    <w:rsid w:val="00D37098"/>
    <w:rsid w:val="00D378DC"/>
    <w:rsid w:val="00D37F7B"/>
    <w:rsid w:val="00D4012D"/>
    <w:rsid w:val="00D40369"/>
    <w:rsid w:val="00D4094D"/>
    <w:rsid w:val="00D409C0"/>
    <w:rsid w:val="00D40EA6"/>
    <w:rsid w:val="00D41194"/>
    <w:rsid w:val="00D412A5"/>
    <w:rsid w:val="00D42BFD"/>
    <w:rsid w:val="00D42DD9"/>
    <w:rsid w:val="00D430AB"/>
    <w:rsid w:val="00D43500"/>
    <w:rsid w:val="00D43A6B"/>
    <w:rsid w:val="00D44198"/>
    <w:rsid w:val="00D444E0"/>
    <w:rsid w:val="00D4456B"/>
    <w:rsid w:val="00D448BE"/>
    <w:rsid w:val="00D4546B"/>
    <w:rsid w:val="00D45824"/>
    <w:rsid w:val="00D458F3"/>
    <w:rsid w:val="00D45B50"/>
    <w:rsid w:val="00D45E71"/>
    <w:rsid w:val="00D463D2"/>
    <w:rsid w:val="00D475E2"/>
    <w:rsid w:val="00D479EE"/>
    <w:rsid w:val="00D47CFB"/>
    <w:rsid w:val="00D47DBC"/>
    <w:rsid w:val="00D50917"/>
    <w:rsid w:val="00D50CB1"/>
    <w:rsid w:val="00D50E53"/>
    <w:rsid w:val="00D5102A"/>
    <w:rsid w:val="00D51142"/>
    <w:rsid w:val="00D511F7"/>
    <w:rsid w:val="00D51905"/>
    <w:rsid w:val="00D51F1E"/>
    <w:rsid w:val="00D523EE"/>
    <w:rsid w:val="00D5246B"/>
    <w:rsid w:val="00D53694"/>
    <w:rsid w:val="00D538EC"/>
    <w:rsid w:val="00D53EBC"/>
    <w:rsid w:val="00D540BF"/>
    <w:rsid w:val="00D540C1"/>
    <w:rsid w:val="00D54643"/>
    <w:rsid w:val="00D547FB"/>
    <w:rsid w:val="00D54E3E"/>
    <w:rsid w:val="00D559B4"/>
    <w:rsid w:val="00D55B7E"/>
    <w:rsid w:val="00D55CF8"/>
    <w:rsid w:val="00D55D94"/>
    <w:rsid w:val="00D55F4D"/>
    <w:rsid w:val="00D5605E"/>
    <w:rsid w:val="00D567BB"/>
    <w:rsid w:val="00D5688F"/>
    <w:rsid w:val="00D56ED9"/>
    <w:rsid w:val="00D573EE"/>
    <w:rsid w:val="00D57635"/>
    <w:rsid w:val="00D57EED"/>
    <w:rsid w:val="00D602AC"/>
    <w:rsid w:val="00D603C7"/>
    <w:rsid w:val="00D60AAA"/>
    <w:rsid w:val="00D615B0"/>
    <w:rsid w:val="00D61832"/>
    <w:rsid w:val="00D61C1F"/>
    <w:rsid w:val="00D61CE3"/>
    <w:rsid w:val="00D6203B"/>
    <w:rsid w:val="00D63296"/>
    <w:rsid w:val="00D63329"/>
    <w:rsid w:val="00D63870"/>
    <w:rsid w:val="00D63A31"/>
    <w:rsid w:val="00D643D2"/>
    <w:rsid w:val="00D644A2"/>
    <w:rsid w:val="00D648BD"/>
    <w:rsid w:val="00D64EB1"/>
    <w:rsid w:val="00D65A17"/>
    <w:rsid w:val="00D65FBE"/>
    <w:rsid w:val="00D660BC"/>
    <w:rsid w:val="00D6636C"/>
    <w:rsid w:val="00D66DBB"/>
    <w:rsid w:val="00D66F5D"/>
    <w:rsid w:val="00D67335"/>
    <w:rsid w:val="00D67AAB"/>
    <w:rsid w:val="00D706C5"/>
    <w:rsid w:val="00D70711"/>
    <w:rsid w:val="00D70A9A"/>
    <w:rsid w:val="00D70BA9"/>
    <w:rsid w:val="00D70E1A"/>
    <w:rsid w:val="00D70FB2"/>
    <w:rsid w:val="00D710EB"/>
    <w:rsid w:val="00D711AA"/>
    <w:rsid w:val="00D71612"/>
    <w:rsid w:val="00D719D2"/>
    <w:rsid w:val="00D71A50"/>
    <w:rsid w:val="00D71BD2"/>
    <w:rsid w:val="00D72951"/>
    <w:rsid w:val="00D72B70"/>
    <w:rsid w:val="00D72F4F"/>
    <w:rsid w:val="00D73663"/>
    <w:rsid w:val="00D73E40"/>
    <w:rsid w:val="00D746E5"/>
    <w:rsid w:val="00D74A26"/>
    <w:rsid w:val="00D74FF2"/>
    <w:rsid w:val="00D75C74"/>
    <w:rsid w:val="00D75E0B"/>
    <w:rsid w:val="00D75F28"/>
    <w:rsid w:val="00D765EB"/>
    <w:rsid w:val="00D76AB7"/>
    <w:rsid w:val="00D76CBF"/>
    <w:rsid w:val="00D77053"/>
    <w:rsid w:val="00D77889"/>
    <w:rsid w:val="00D77CCC"/>
    <w:rsid w:val="00D77EA8"/>
    <w:rsid w:val="00D77EC7"/>
    <w:rsid w:val="00D8002C"/>
    <w:rsid w:val="00D800AB"/>
    <w:rsid w:val="00D80429"/>
    <w:rsid w:val="00D80431"/>
    <w:rsid w:val="00D804B5"/>
    <w:rsid w:val="00D80593"/>
    <w:rsid w:val="00D81516"/>
    <w:rsid w:val="00D81A03"/>
    <w:rsid w:val="00D81DDC"/>
    <w:rsid w:val="00D8211C"/>
    <w:rsid w:val="00D82AEA"/>
    <w:rsid w:val="00D82E96"/>
    <w:rsid w:val="00D833A4"/>
    <w:rsid w:val="00D83477"/>
    <w:rsid w:val="00D83BF6"/>
    <w:rsid w:val="00D83D3D"/>
    <w:rsid w:val="00D83E5E"/>
    <w:rsid w:val="00D84444"/>
    <w:rsid w:val="00D84EE4"/>
    <w:rsid w:val="00D853D1"/>
    <w:rsid w:val="00D85437"/>
    <w:rsid w:val="00D85460"/>
    <w:rsid w:val="00D85789"/>
    <w:rsid w:val="00D858CA"/>
    <w:rsid w:val="00D85CD1"/>
    <w:rsid w:val="00D85CD5"/>
    <w:rsid w:val="00D872C4"/>
    <w:rsid w:val="00D87808"/>
    <w:rsid w:val="00D87833"/>
    <w:rsid w:val="00D87E68"/>
    <w:rsid w:val="00D87EC6"/>
    <w:rsid w:val="00D90370"/>
    <w:rsid w:val="00D9047F"/>
    <w:rsid w:val="00D90893"/>
    <w:rsid w:val="00D90C4E"/>
    <w:rsid w:val="00D90E1A"/>
    <w:rsid w:val="00D91998"/>
    <w:rsid w:val="00D91EAF"/>
    <w:rsid w:val="00D92D5F"/>
    <w:rsid w:val="00D93142"/>
    <w:rsid w:val="00D935BE"/>
    <w:rsid w:val="00D9366B"/>
    <w:rsid w:val="00D937AE"/>
    <w:rsid w:val="00D93B41"/>
    <w:rsid w:val="00D940BD"/>
    <w:rsid w:val="00D9417C"/>
    <w:rsid w:val="00D94D7B"/>
    <w:rsid w:val="00D95953"/>
    <w:rsid w:val="00D95AC9"/>
    <w:rsid w:val="00D95D8D"/>
    <w:rsid w:val="00D95DE0"/>
    <w:rsid w:val="00D960A8"/>
    <w:rsid w:val="00D96955"/>
    <w:rsid w:val="00D96B96"/>
    <w:rsid w:val="00D96BB4"/>
    <w:rsid w:val="00D9702A"/>
    <w:rsid w:val="00D9735B"/>
    <w:rsid w:val="00D976FC"/>
    <w:rsid w:val="00D97759"/>
    <w:rsid w:val="00D97B17"/>
    <w:rsid w:val="00D97FD5"/>
    <w:rsid w:val="00DA0294"/>
    <w:rsid w:val="00DA029D"/>
    <w:rsid w:val="00DA088B"/>
    <w:rsid w:val="00DA0C74"/>
    <w:rsid w:val="00DA0F66"/>
    <w:rsid w:val="00DA1062"/>
    <w:rsid w:val="00DA1672"/>
    <w:rsid w:val="00DA175E"/>
    <w:rsid w:val="00DA2184"/>
    <w:rsid w:val="00DA348D"/>
    <w:rsid w:val="00DA3A6D"/>
    <w:rsid w:val="00DA3CF4"/>
    <w:rsid w:val="00DA4235"/>
    <w:rsid w:val="00DA44AC"/>
    <w:rsid w:val="00DA46B3"/>
    <w:rsid w:val="00DA480F"/>
    <w:rsid w:val="00DA4B3D"/>
    <w:rsid w:val="00DA577B"/>
    <w:rsid w:val="00DA597A"/>
    <w:rsid w:val="00DA61EC"/>
    <w:rsid w:val="00DA7275"/>
    <w:rsid w:val="00DA747B"/>
    <w:rsid w:val="00DA7521"/>
    <w:rsid w:val="00DA757E"/>
    <w:rsid w:val="00DA7629"/>
    <w:rsid w:val="00DA7C0C"/>
    <w:rsid w:val="00DA7C67"/>
    <w:rsid w:val="00DA7D93"/>
    <w:rsid w:val="00DA7EB3"/>
    <w:rsid w:val="00DB01A0"/>
    <w:rsid w:val="00DB02D3"/>
    <w:rsid w:val="00DB0386"/>
    <w:rsid w:val="00DB0E3C"/>
    <w:rsid w:val="00DB155E"/>
    <w:rsid w:val="00DB1A0D"/>
    <w:rsid w:val="00DB2320"/>
    <w:rsid w:val="00DB2E60"/>
    <w:rsid w:val="00DB33BD"/>
    <w:rsid w:val="00DB35B7"/>
    <w:rsid w:val="00DB3710"/>
    <w:rsid w:val="00DB39FF"/>
    <w:rsid w:val="00DB4020"/>
    <w:rsid w:val="00DB450D"/>
    <w:rsid w:val="00DB45FB"/>
    <w:rsid w:val="00DB4785"/>
    <w:rsid w:val="00DB53B2"/>
    <w:rsid w:val="00DB617F"/>
    <w:rsid w:val="00DB730A"/>
    <w:rsid w:val="00DB767A"/>
    <w:rsid w:val="00DC0B81"/>
    <w:rsid w:val="00DC0BFB"/>
    <w:rsid w:val="00DC0C72"/>
    <w:rsid w:val="00DC1A65"/>
    <w:rsid w:val="00DC1C0D"/>
    <w:rsid w:val="00DC1DF9"/>
    <w:rsid w:val="00DC1F49"/>
    <w:rsid w:val="00DC2028"/>
    <w:rsid w:val="00DC21D9"/>
    <w:rsid w:val="00DC24F0"/>
    <w:rsid w:val="00DC2748"/>
    <w:rsid w:val="00DC278E"/>
    <w:rsid w:val="00DC2B30"/>
    <w:rsid w:val="00DC2ECF"/>
    <w:rsid w:val="00DC3015"/>
    <w:rsid w:val="00DC3216"/>
    <w:rsid w:val="00DC39BF"/>
    <w:rsid w:val="00DC3E62"/>
    <w:rsid w:val="00DC4034"/>
    <w:rsid w:val="00DC4401"/>
    <w:rsid w:val="00DC4A81"/>
    <w:rsid w:val="00DC4D55"/>
    <w:rsid w:val="00DC4E49"/>
    <w:rsid w:val="00DC5543"/>
    <w:rsid w:val="00DC57DE"/>
    <w:rsid w:val="00DC581F"/>
    <w:rsid w:val="00DC5912"/>
    <w:rsid w:val="00DC5A12"/>
    <w:rsid w:val="00DC7568"/>
    <w:rsid w:val="00DC782B"/>
    <w:rsid w:val="00DC7A19"/>
    <w:rsid w:val="00DC7C0D"/>
    <w:rsid w:val="00DC7C2A"/>
    <w:rsid w:val="00DC7C5B"/>
    <w:rsid w:val="00DC7EA0"/>
    <w:rsid w:val="00DC7EE2"/>
    <w:rsid w:val="00DD000F"/>
    <w:rsid w:val="00DD0020"/>
    <w:rsid w:val="00DD01F2"/>
    <w:rsid w:val="00DD023E"/>
    <w:rsid w:val="00DD0380"/>
    <w:rsid w:val="00DD06AB"/>
    <w:rsid w:val="00DD0B14"/>
    <w:rsid w:val="00DD0BDE"/>
    <w:rsid w:val="00DD11CD"/>
    <w:rsid w:val="00DD1BCC"/>
    <w:rsid w:val="00DD1C1F"/>
    <w:rsid w:val="00DD26A7"/>
    <w:rsid w:val="00DD2AD9"/>
    <w:rsid w:val="00DD2AF0"/>
    <w:rsid w:val="00DD2B0F"/>
    <w:rsid w:val="00DD2C28"/>
    <w:rsid w:val="00DD2E4F"/>
    <w:rsid w:val="00DD3206"/>
    <w:rsid w:val="00DD3280"/>
    <w:rsid w:val="00DD3567"/>
    <w:rsid w:val="00DD36BE"/>
    <w:rsid w:val="00DD3AA1"/>
    <w:rsid w:val="00DD3AED"/>
    <w:rsid w:val="00DD4069"/>
    <w:rsid w:val="00DD4109"/>
    <w:rsid w:val="00DD417F"/>
    <w:rsid w:val="00DD4445"/>
    <w:rsid w:val="00DD46A0"/>
    <w:rsid w:val="00DD47C8"/>
    <w:rsid w:val="00DD4BA8"/>
    <w:rsid w:val="00DD506D"/>
    <w:rsid w:val="00DD5303"/>
    <w:rsid w:val="00DD55D4"/>
    <w:rsid w:val="00DD5930"/>
    <w:rsid w:val="00DD5C52"/>
    <w:rsid w:val="00DD6290"/>
    <w:rsid w:val="00DD63DD"/>
    <w:rsid w:val="00DD685E"/>
    <w:rsid w:val="00DD6A99"/>
    <w:rsid w:val="00DD6C2C"/>
    <w:rsid w:val="00DD701C"/>
    <w:rsid w:val="00DD72C5"/>
    <w:rsid w:val="00DE073A"/>
    <w:rsid w:val="00DE084E"/>
    <w:rsid w:val="00DE087C"/>
    <w:rsid w:val="00DE0AC8"/>
    <w:rsid w:val="00DE1592"/>
    <w:rsid w:val="00DE1E78"/>
    <w:rsid w:val="00DE2759"/>
    <w:rsid w:val="00DE3493"/>
    <w:rsid w:val="00DE358E"/>
    <w:rsid w:val="00DE4C4D"/>
    <w:rsid w:val="00DE4E2C"/>
    <w:rsid w:val="00DE501F"/>
    <w:rsid w:val="00DE51B9"/>
    <w:rsid w:val="00DE5413"/>
    <w:rsid w:val="00DE595A"/>
    <w:rsid w:val="00DE5FAA"/>
    <w:rsid w:val="00DE61AD"/>
    <w:rsid w:val="00DE61F8"/>
    <w:rsid w:val="00DE6329"/>
    <w:rsid w:val="00DE649D"/>
    <w:rsid w:val="00DE6AE9"/>
    <w:rsid w:val="00DE7159"/>
    <w:rsid w:val="00DE7796"/>
    <w:rsid w:val="00DF00BF"/>
    <w:rsid w:val="00DF1591"/>
    <w:rsid w:val="00DF1BC5"/>
    <w:rsid w:val="00DF1D44"/>
    <w:rsid w:val="00DF2067"/>
    <w:rsid w:val="00DF20E5"/>
    <w:rsid w:val="00DF225C"/>
    <w:rsid w:val="00DF2353"/>
    <w:rsid w:val="00DF26F1"/>
    <w:rsid w:val="00DF27A6"/>
    <w:rsid w:val="00DF2E25"/>
    <w:rsid w:val="00DF302F"/>
    <w:rsid w:val="00DF37AC"/>
    <w:rsid w:val="00DF3AED"/>
    <w:rsid w:val="00DF3C9F"/>
    <w:rsid w:val="00DF3F17"/>
    <w:rsid w:val="00DF4580"/>
    <w:rsid w:val="00DF46A2"/>
    <w:rsid w:val="00DF4BB7"/>
    <w:rsid w:val="00DF4C9C"/>
    <w:rsid w:val="00DF5209"/>
    <w:rsid w:val="00DF5461"/>
    <w:rsid w:val="00DF5737"/>
    <w:rsid w:val="00DF58CB"/>
    <w:rsid w:val="00DF5E63"/>
    <w:rsid w:val="00DF5F0C"/>
    <w:rsid w:val="00DF642E"/>
    <w:rsid w:val="00DF66DA"/>
    <w:rsid w:val="00DF776D"/>
    <w:rsid w:val="00E00A56"/>
    <w:rsid w:val="00E00DF9"/>
    <w:rsid w:val="00E00F1C"/>
    <w:rsid w:val="00E014ED"/>
    <w:rsid w:val="00E017B5"/>
    <w:rsid w:val="00E0207B"/>
    <w:rsid w:val="00E02225"/>
    <w:rsid w:val="00E022AA"/>
    <w:rsid w:val="00E02637"/>
    <w:rsid w:val="00E02A59"/>
    <w:rsid w:val="00E02E34"/>
    <w:rsid w:val="00E0313C"/>
    <w:rsid w:val="00E035FA"/>
    <w:rsid w:val="00E03DCA"/>
    <w:rsid w:val="00E03FCC"/>
    <w:rsid w:val="00E0409D"/>
    <w:rsid w:val="00E04265"/>
    <w:rsid w:val="00E047D9"/>
    <w:rsid w:val="00E049FE"/>
    <w:rsid w:val="00E057CF"/>
    <w:rsid w:val="00E0609D"/>
    <w:rsid w:val="00E0618E"/>
    <w:rsid w:val="00E069E1"/>
    <w:rsid w:val="00E06A38"/>
    <w:rsid w:val="00E06B11"/>
    <w:rsid w:val="00E06E12"/>
    <w:rsid w:val="00E06F4B"/>
    <w:rsid w:val="00E0702E"/>
    <w:rsid w:val="00E078BA"/>
    <w:rsid w:val="00E10160"/>
    <w:rsid w:val="00E101D5"/>
    <w:rsid w:val="00E1048A"/>
    <w:rsid w:val="00E11850"/>
    <w:rsid w:val="00E11EF1"/>
    <w:rsid w:val="00E11F75"/>
    <w:rsid w:val="00E12CD5"/>
    <w:rsid w:val="00E1352C"/>
    <w:rsid w:val="00E13D3F"/>
    <w:rsid w:val="00E1405E"/>
    <w:rsid w:val="00E14299"/>
    <w:rsid w:val="00E14623"/>
    <w:rsid w:val="00E14A33"/>
    <w:rsid w:val="00E14BE8"/>
    <w:rsid w:val="00E15095"/>
    <w:rsid w:val="00E150ED"/>
    <w:rsid w:val="00E15557"/>
    <w:rsid w:val="00E159E7"/>
    <w:rsid w:val="00E15FEC"/>
    <w:rsid w:val="00E16060"/>
    <w:rsid w:val="00E161A0"/>
    <w:rsid w:val="00E1671F"/>
    <w:rsid w:val="00E16BA5"/>
    <w:rsid w:val="00E172F9"/>
    <w:rsid w:val="00E17632"/>
    <w:rsid w:val="00E17A09"/>
    <w:rsid w:val="00E17B7A"/>
    <w:rsid w:val="00E20284"/>
    <w:rsid w:val="00E20320"/>
    <w:rsid w:val="00E2040E"/>
    <w:rsid w:val="00E20666"/>
    <w:rsid w:val="00E207D9"/>
    <w:rsid w:val="00E20903"/>
    <w:rsid w:val="00E20E5E"/>
    <w:rsid w:val="00E217C9"/>
    <w:rsid w:val="00E21CAB"/>
    <w:rsid w:val="00E22101"/>
    <w:rsid w:val="00E22205"/>
    <w:rsid w:val="00E22387"/>
    <w:rsid w:val="00E23001"/>
    <w:rsid w:val="00E233B9"/>
    <w:rsid w:val="00E2360E"/>
    <w:rsid w:val="00E238F1"/>
    <w:rsid w:val="00E2428D"/>
    <w:rsid w:val="00E24777"/>
    <w:rsid w:val="00E24961"/>
    <w:rsid w:val="00E250BA"/>
    <w:rsid w:val="00E250EA"/>
    <w:rsid w:val="00E2523A"/>
    <w:rsid w:val="00E252A3"/>
    <w:rsid w:val="00E2556D"/>
    <w:rsid w:val="00E25D59"/>
    <w:rsid w:val="00E265CD"/>
    <w:rsid w:val="00E26C1E"/>
    <w:rsid w:val="00E26D06"/>
    <w:rsid w:val="00E26FC5"/>
    <w:rsid w:val="00E27231"/>
    <w:rsid w:val="00E275F4"/>
    <w:rsid w:val="00E27A34"/>
    <w:rsid w:val="00E305E8"/>
    <w:rsid w:val="00E30647"/>
    <w:rsid w:val="00E307B9"/>
    <w:rsid w:val="00E30A38"/>
    <w:rsid w:val="00E30A54"/>
    <w:rsid w:val="00E30F97"/>
    <w:rsid w:val="00E31046"/>
    <w:rsid w:val="00E313D3"/>
    <w:rsid w:val="00E315CD"/>
    <w:rsid w:val="00E3183B"/>
    <w:rsid w:val="00E31934"/>
    <w:rsid w:val="00E327ED"/>
    <w:rsid w:val="00E32A3E"/>
    <w:rsid w:val="00E32EC0"/>
    <w:rsid w:val="00E33229"/>
    <w:rsid w:val="00E3377C"/>
    <w:rsid w:val="00E33951"/>
    <w:rsid w:val="00E33CE6"/>
    <w:rsid w:val="00E34046"/>
    <w:rsid w:val="00E3416B"/>
    <w:rsid w:val="00E3435C"/>
    <w:rsid w:val="00E34508"/>
    <w:rsid w:val="00E345A8"/>
    <w:rsid w:val="00E3510A"/>
    <w:rsid w:val="00E3581A"/>
    <w:rsid w:val="00E35A31"/>
    <w:rsid w:val="00E35C7D"/>
    <w:rsid w:val="00E35D8E"/>
    <w:rsid w:val="00E36157"/>
    <w:rsid w:val="00E36D71"/>
    <w:rsid w:val="00E37B29"/>
    <w:rsid w:val="00E37C6A"/>
    <w:rsid w:val="00E37CDC"/>
    <w:rsid w:val="00E37FC0"/>
    <w:rsid w:val="00E4057A"/>
    <w:rsid w:val="00E40C57"/>
    <w:rsid w:val="00E40F39"/>
    <w:rsid w:val="00E42752"/>
    <w:rsid w:val="00E4296C"/>
    <w:rsid w:val="00E42B49"/>
    <w:rsid w:val="00E42E6E"/>
    <w:rsid w:val="00E4348A"/>
    <w:rsid w:val="00E43505"/>
    <w:rsid w:val="00E43877"/>
    <w:rsid w:val="00E44129"/>
    <w:rsid w:val="00E445BE"/>
    <w:rsid w:val="00E44E02"/>
    <w:rsid w:val="00E4508E"/>
    <w:rsid w:val="00E460BB"/>
    <w:rsid w:val="00E4650E"/>
    <w:rsid w:val="00E465D9"/>
    <w:rsid w:val="00E46865"/>
    <w:rsid w:val="00E46E04"/>
    <w:rsid w:val="00E4799F"/>
    <w:rsid w:val="00E47ABE"/>
    <w:rsid w:val="00E500FE"/>
    <w:rsid w:val="00E501F3"/>
    <w:rsid w:val="00E50281"/>
    <w:rsid w:val="00E50584"/>
    <w:rsid w:val="00E505E8"/>
    <w:rsid w:val="00E50861"/>
    <w:rsid w:val="00E50B41"/>
    <w:rsid w:val="00E50D6A"/>
    <w:rsid w:val="00E50F48"/>
    <w:rsid w:val="00E51538"/>
    <w:rsid w:val="00E51765"/>
    <w:rsid w:val="00E52322"/>
    <w:rsid w:val="00E5279D"/>
    <w:rsid w:val="00E52CCB"/>
    <w:rsid w:val="00E532F6"/>
    <w:rsid w:val="00E53555"/>
    <w:rsid w:val="00E5393D"/>
    <w:rsid w:val="00E53AF8"/>
    <w:rsid w:val="00E5403C"/>
    <w:rsid w:val="00E54170"/>
    <w:rsid w:val="00E5482E"/>
    <w:rsid w:val="00E54914"/>
    <w:rsid w:val="00E55374"/>
    <w:rsid w:val="00E55583"/>
    <w:rsid w:val="00E559BF"/>
    <w:rsid w:val="00E55BF1"/>
    <w:rsid w:val="00E55D89"/>
    <w:rsid w:val="00E55DFD"/>
    <w:rsid w:val="00E56933"/>
    <w:rsid w:val="00E56E13"/>
    <w:rsid w:val="00E5707F"/>
    <w:rsid w:val="00E57C73"/>
    <w:rsid w:val="00E60910"/>
    <w:rsid w:val="00E60950"/>
    <w:rsid w:val="00E609CF"/>
    <w:rsid w:val="00E60A69"/>
    <w:rsid w:val="00E60C44"/>
    <w:rsid w:val="00E60E97"/>
    <w:rsid w:val="00E61007"/>
    <w:rsid w:val="00E616B2"/>
    <w:rsid w:val="00E61B9D"/>
    <w:rsid w:val="00E61D41"/>
    <w:rsid w:val="00E62C86"/>
    <w:rsid w:val="00E62EEC"/>
    <w:rsid w:val="00E62F8C"/>
    <w:rsid w:val="00E63DAA"/>
    <w:rsid w:val="00E63FE7"/>
    <w:rsid w:val="00E64866"/>
    <w:rsid w:val="00E6501F"/>
    <w:rsid w:val="00E65078"/>
    <w:rsid w:val="00E652D7"/>
    <w:rsid w:val="00E657D1"/>
    <w:rsid w:val="00E6582C"/>
    <w:rsid w:val="00E65D47"/>
    <w:rsid w:val="00E66646"/>
    <w:rsid w:val="00E66DC8"/>
    <w:rsid w:val="00E67165"/>
    <w:rsid w:val="00E672DC"/>
    <w:rsid w:val="00E6749D"/>
    <w:rsid w:val="00E6773E"/>
    <w:rsid w:val="00E67B79"/>
    <w:rsid w:val="00E67D26"/>
    <w:rsid w:val="00E67FBE"/>
    <w:rsid w:val="00E70068"/>
    <w:rsid w:val="00E7009A"/>
    <w:rsid w:val="00E707FC"/>
    <w:rsid w:val="00E70802"/>
    <w:rsid w:val="00E708C2"/>
    <w:rsid w:val="00E70B91"/>
    <w:rsid w:val="00E70F86"/>
    <w:rsid w:val="00E7112D"/>
    <w:rsid w:val="00E7118E"/>
    <w:rsid w:val="00E71430"/>
    <w:rsid w:val="00E716E0"/>
    <w:rsid w:val="00E7188B"/>
    <w:rsid w:val="00E71EAF"/>
    <w:rsid w:val="00E71F75"/>
    <w:rsid w:val="00E72A3C"/>
    <w:rsid w:val="00E734B7"/>
    <w:rsid w:val="00E73759"/>
    <w:rsid w:val="00E7392C"/>
    <w:rsid w:val="00E73B8B"/>
    <w:rsid w:val="00E73C76"/>
    <w:rsid w:val="00E73D1B"/>
    <w:rsid w:val="00E73EFA"/>
    <w:rsid w:val="00E73FFB"/>
    <w:rsid w:val="00E74056"/>
    <w:rsid w:val="00E74CE2"/>
    <w:rsid w:val="00E74F39"/>
    <w:rsid w:val="00E751FB"/>
    <w:rsid w:val="00E754D7"/>
    <w:rsid w:val="00E76918"/>
    <w:rsid w:val="00E76928"/>
    <w:rsid w:val="00E7756E"/>
    <w:rsid w:val="00E777B4"/>
    <w:rsid w:val="00E77903"/>
    <w:rsid w:val="00E77E20"/>
    <w:rsid w:val="00E80251"/>
    <w:rsid w:val="00E80467"/>
    <w:rsid w:val="00E809EE"/>
    <w:rsid w:val="00E80E4D"/>
    <w:rsid w:val="00E812EA"/>
    <w:rsid w:val="00E81375"/>
    <w:rsid w:val="00E817A1"/>
    <w:rsid w:val="00E818E9"/>
    <w:rsid w:val="00E81EA8"/>
    <w:rsid w:val="00E82295"/>
    <w:rsid w:val="00E823BE"/>
    <w:rsid w:val="00E82460"/>
    <w:rsid w:val="00E82B42"/>
    <w:rsid w:val="00E82BF0"/>
    <w:rsid w:val="00E83546"/>
    <w:rsid w:val="00E83878"/>
    <w:rsid w:val="00E839B3"/>
    <w:rsid w:val="00E83E0F"/>
    <w:rsid w:val="00E83F14"/>
    <w:rsid w:val="00E840DA"/>
    <w:rsid w:val="00E843A7"/>
    <w:rsid w:val="00E847ED"/>
    <w:rsid w:val="00E84B18"/>
    <w:rsid w:val="00E84BDC"/>
    <w:rsid w:val="00E84D01"/>
    <w:rsid w:val="00E84E0F"/>
    <w:rsid w:val="00E850D9"/>
    <w:rsid w:val="00E852E9"/>
    <w:rsid w:val="00E85436"/>
    <w:rsid w:val="00E8565B"/>
    <w:rsid w:val="00E8577E"/>
    <w:rsid w:val="00E86816"/>
    <w:rsid w:val="00E86A85"/>
    <w:rsid w:val="00E86BDC"/>
    <w:rsid w:val="00E870B4"/>
    <w:rsid w:val="00E87269"/>
    <w:rsid w:val="00E874C9"/>
    <w:rsid w:val="00E87703"/>
    <w:rsid w:val="00E90137"/>
    <w:rsid w:val="00E905B6"/>
    <w:rsid w:val="00E90756"/>
    <w:rsid w:val="00E9094B"/>
    <w:rsid w:val="00E9108D"/>
    <w:rsid w:val="00E915D7"/>
    <w:rsid w:val="00E916E7"/>
    <w:rsid w:val="00E91AA2"/>
    <w:rsid w:val="00E91D2A"/>
    <w:rsid w:val="00E91DB4"/>
    <w:rsid w:val="00E91DFC"/>
    <w:rsid w:val="00E92389"/>
    <w:rsid w:val="00E92843"/>
    <w:rsid w:val="00E92887"/>
    <w:rsid w:val="00E928D7"/>
    <w:rsid w:val="00E92921"/>
    <w:rsid w:val="00E92CAC"/>
    <w:rsid w:val="00E93719"/>
    <w:rsid w:val="00E94043"/>
    <w:rsid w:val="00E9458F"/>
    <w:rsid w:val="00E94791"/>
    <w:rsid w:val="00E9497B"/>
    <w:rsid w:val="00E94ADB"/>
    <w:rsid w:val="00E94B64"/>
    <w:rsid w:val="00E9524E"/>
    <w:rsid w:val="00E95545"/>
    <w:rsid w:val="00E95E66"/>
    <w:rsid w:val="00E962E9"/>
    <w:rsid w:val="00E9688C"/>
    <w:rsid w:val="00E96D1C"/>
    <w:rsid w:val="00E96D76"/>
    <w:rsid w:val="00E972DA"/>
    <w:rsid w:val="00EA06F0"/>
    <w:rsid w:val="00EA0934"/>
    <w:rsid w:val="00EA122A"/>
    <w:rsid w:val="00EA178B"/>
    <w:rsid w:val="00EA1AB7"/>
    <w:rsid w:val="00EA256E"/>
    <w:rsid w:val="00EA30E2"/>
    <w:rsid w:val="00EA3258"/>
    <w:rsid w:val="00EA3317"/>
    <w:rsid w:val="00EA36EF"/>
    <w:rsid w:val="00EA37C0"/>
    <w:rsid w:val="00EA3925"/>
    <w:rsid w:val="00EA3CC3"/>
    <w:rsid w:val="00EA49AE"/>
    <w:rsid w:val="00EA4C4D"/>
    <w:rsid w:val="00EA4F08"/>
    <w:rsid w:val="00EA517B"/>
    <w:rsid w:val="00EA584A"/>
    <w:rsid w:val="00EA58BA"/>
    <w:rsid w:val="00EA5F60"/>
    <w:rsid w:val="00EA64EA"/>
    <w:rsid w:val="00EA652D"/>
    <w:rsid w:val="00EA6629"/>
    <w:rsid w:val="00EA6B1F"/>
    <w:rsid w:val="00EA6F0B"/>
    <w:rsid w:val="00EA76D7"/>
    <w:rsid w:val="00EB0250"/>
    <w:rsid w:val="00EB0337"/>
    <w:rsid w:val="00EB0587"/>
    <w:rsid w:val="00EB06AE"/>
    <w:rsid w:val="00EB0804"/>
    <w:rsid w:val="00EB165F"/>
    <w:rsid w:val="00EB18FF"/>
    <w:rsid w:val="00EB1D06"/>
    <w:rsid w:val="00EB1DA8"/>
    <w:rsid w:val="00EB1DAE"/>
    <w:rsid w:val="00EB1DEA"/>
    <w:rsid w:val="00EB1E76"/>
    <w:rsid w:val="00EB24CA"/>
    <w:rsid w:val="00EB2816"/>
    <w:rsid w:val="00EB2DEB"/>
    <w:rsid w:val="00EB32AB"/>
    <w:rsid w:val="00EB36ED"/>
    <w:rsid w:val="00EB3945"/>
    <w:rsid w:val="00EB4398"/>
    <w:rsid w:val="00EB44FB"/>
    <w:rsid w:val="00EB44FD"/>
    <w:rsid w:val="00EB4F21"/>
    <w:rsid w:val="00EB556D"/>
    <w:rsid w:val="00EB5D5C"/>
    <w:rsid w:val="00EB61AD"/>
    <w:rsid w:val="00EB6270"/>
    <w:rsid w:val="00EB68B9"/>
    <w:rsid w:val="00EB6FE5"/>
    <w:rsid w:val="00EB71F4"/>
    <w:rsid w:val="00EB7223"/>
    <w:rsid w:val="00EB73B4"/>
    <w:rsid w:val="00EB7429"/>
    <w:rsid w:val="00EB7974"/>
    <w:rsid w:val="00EB7976"/>
    <w:rsid w:val="00EC07F2"/>
    <w:rsid w:val="00EC084C"/>
    <w:rsid w:val="00EC1403"/>
    <w:rsid w:val="00EC203E"/>
    <w:rsid w:val="00EC218D"/>
    <w:rsid w:val="00EC24B5"/>
    <w:rsid w:val="00EC2D8E"/>
    <w:rsid w:val="00EC2EE1"/>
    <w:rsid w:val="00EC3365"/>
    <w:rsid w:val="00EC3386"/>
    <w:rsid w:val="00EC33A8"/>
    <w:rsid w:val="00EC35B3"/>
    <w:rsid w:val="00EC3B35"/>
    <w:rsid w:val="00EC4020"/>
    <w:rsid w:val="00EC4331"/>
    <w:rsid w:val="00EC4FD3"/>
    <w:rsid w:val="00EC5634"/>
    <w:rsid w:val="00EC6180"/>
    <w:rsid w:val="00EC64CC"/>
    <w:rsid w:val="00EC677B"/>
    <w:rsid w:val="00EC6B19"/>
    <w:rsid w:val="00EC6C82"/>
    <w:rsid w:val="00EC6FE9"/>
    <w:rsid w:val="00EC73A2"/>
    <w:rsid w:val="00EC7705"/>
    <w:rsid w:val="00EC7DE6"/>
    <w:rsid w:val="00ED013B"/>
    <w:rsid w:val="00ED0586"/>
    <w:rsid w:val="00ED0798"/>
    <w:rsid w:val="00ED07A9"/>
    <w:rsid w:val="00ED0A46"/>
    <w:rsid w:val="00ED181C"/>
    <w:rsid w:val="00ED1B71"/>
    <w:rsid w:val="00ED1B84"/>
    <w:rsid w:val="00ED2438"/>
    <w:rsid w:val="00ED27C7"/>
    <w:rsid w:val="00ED2C9E"/>
    <w:rsid w:val="00ED3269"/>
    <w:rsid w:val="00ED352D"/>
    <w:rsid w:val="00ED3AB4"/>
    <w:rsid w:val="00ED3C38"/>
    <w:rsid w:val="00ED47C4"/>
    <w:rsid w:val="00ED58EF"/>
    <w:rsid w:val="00ED5B0A"/>
    <w:rsid w:val="00ED5EC1"/>
    <w:rsid w:val="00ED6496"/>
    <w:rsid w:val="00ED73F3"/>
    <w:rsid w:val="00ED74BE"/>
    <w:rsid w:val="00ED75DD"/>
    <w:rsid w:val="00ED793D"/>
    <w:rsid w:val="00EE04EF"/>
    <w:rsid w:val="00EE0E66"/>
    <w:rsid w:val="00EE12A5"/>
    <w:rsid w:val="00EE12D2"/>
    <w:rsid w:val="00EE1845"/>
    <w:rsid w:val="00EE2152"/>
    <w:rsid w:val="00EE2ACB"/>
    <w:rsid w:val="00EE3529"/>
    <w:rsid w:val="00EE372F"/>
    <w:rsid w:val="00EE3963"/>
    <w:rsid w:val="00EE422F"/>
    <w:rsid w:val="00EE42C4"/>
    <w:rsid w:val="00EE43DE"/>
    <w:rsid w:val="00EE4480"/>
    <w:rsid w:val="00EE4732"/>
    <w:rsid w:val="00EE47B0"/>
    <w:rsid w:val="00EE4E31"/>
    <w:rsid w:val="00EE5456"/>
    <w:rsid w:val="00EE55D0"/>
    <w:rsid w:val="00EE58C1"/>
    <w:rsid w:val="00EE5A24"/>
    <w:rsid w:val="00EE5B30"/>
    <w:rsid w:val="00EE5DFC"/>
    <w:rsid w:val="00EE6083"/>
    <w:rsid w:val="00EE6484"/>
    <w:rsid w:val="00EE7128"/>
    <w:rsid w:val="00EE7834"/>
    <w:rsid w:val="00EE79B3"/>
    <w:rsid w:val="00EE7A31"/>
    <w:rsid w:val="00EE7D18"/>
    <w:rsid w:val="00EE7EBC"/>
    <w:rsid w:val="00EE7F80"/>
    <w:rsid w:val="00EE7FB2"/>
    <w:rsid w:val="00EF0F0E"/>
    <w:rsid w:val="00EF1463"/>
    <w:rsid w:val="00EF1A73"/>
    <w:rsid w:val="00EF1F00"/>
    <w:rsid w:val="00EF2372"/>
    <w:rsid w:val="00EF289C"/>
    <w:rsid w:val="00EF2A37"/>
    <w:rsid w:val="00EF2BD5"/>
    <w:rsid w:val="00EF2CD4"/>
    <w:rsid w:val="00EF2CE4"/>
    <w:rsid w:val="00EF2CF2"/>
    <w:rsid w:val="00EF2EAD"/>
    <w:rsid w:val="00EF2F05"/>
    <w:rsid w:val="00EF3085"/>
    <w:rsid w:val="00EF32E0"/>
    <w:rsid w:val="00EF3861"/>
    <w:rsid w:val="00EF3A62"/>
    <w:rsid w:val="00EF3FAA"/>
    <w:rsid w:val="00EF401B"/>
    <w:rsid w:val="00EF40FE"/>
    <w:rsid w:val="00EF4674"/>
    <w:rsid w:val="00EF5124"/>
    <w:rsid w:val="00EF529E"/>
    <w:rsid w:val="00EF5C4D"/>
    <w:rsid w:val="00EF5D12"/>
    <w:rsid w:val="00EF65F0"/>
    <w:rsid w:val="00EF66DE"/>
    <w:rsid w:val="00EF6F25"/>
    <w:rsid w:val="00EF70CC"/>
    <w:rsid w:val="00EF713B"/>
    <w:rsid w:val="00EF731D"/>
    <w:rsid w:val="00EF7676"/>
    <w:rsid w:val="00EF76D4"/>
    <w:rsid w:val="00EF796C"/>
    <w:rsid w:val="00EF7972"/>
    <w:rsid w:val="00EF7A1F"/>
    <w:rsid w:val="00F0047E"/>
    <w:rsid w:val="00F00EC2"/>
    <w:rsid w:val="00F00F07"/>
    <w:rsid w:val="00F0126F"/>
    <w:rsid w:val="00F0154D"/>
    <w:rsid w:val="00F017EB"/>
    <w:rsid w:val="00F01F3F"/>
    <w:rsid w:val="00F0269A"/>
    <w:rsid w:val="00F02C09"/>
    <w:rsid w:val="00F02D0E"/>
    <w:rsid w:val="00F03369"/>
    <w:rsid w:val="00F03463"/>
    <w:rsid w:val="00F03B68"/>
    <w:rsid w:val="00F03B98"/>
    <w:rsid w:val="00F03DBB"/>
    <w:rsid w:val="00F03DD7"/>
    <w:rsid w:val="00F0421A"/>
    <w:rsid w:val="00F04795"/>
    <w:rsid w:val="00F047C5"/>
    <w:rsid w:val="00F047D6"/>
    <w:rsid w:val="00F04B41"/>
    <w:rsid w:val="00F04EC3"/>
    <w:rsid w:val="00F05A99"/>
    <w:rsid w:val="00F05EFA"/>
    <w:rsid w:val="00F06434"/>
    <w:rsid w:val="00F06548"/>
    <w:rsid w:val="00F0666D"/>
    <w:rsid w:val="00F0676D"/>
    <w:rsid w:val="00F067CA"/>
    <w:rsid w:val="00F06A96"/>
    <w:rsid w:val="00F06EDA"/>
    <w:rsid w:val="00F077B5"/>
    <w:rsid w:val="00F07F5B"/>
    <w:rsid w:val="00F1030D"/>
    <w:rsid w:val="00F10321"/>
    <w:rsid w:val="00F104B7"/>
    <w:rsid w:val="00F10724"/>
    <w:rsid w:val="00F10A37"/>
    <w:rsid w:val="00F10A68"/>
    <w:rsid w:val="00F10F70"/>
    <w:rsid w:val="00F10FB0"/>
    <w:rsid w:val="00F11511"/>
    <w:rsid w:val="00F1155B"/>
    <w:rsid w:val="00F11561"/>
    <w:rsid w:val="00F115CE"/>
    <w:rsid w:val="00F116FE"/>
    <w:rsid w:val="00F12000"/>
    <w:rsid w:val="00F12244"/>
    <w:rsid w:val="00F1271F"/>
    <w:rsid w:val="00F12E59"/>
    <w:rsid w:val="00F13214"/>
    <w:rsid w:val="00F132FB"/>
    <w:rsid w:val="00F139FA"/>
    <w:rsid w:val="00F1442A"/>
    <w:rsid w:val="00F1458F"/>
    <w:rsid w:val="00F14709"/>
    <w:rsid w:val="00F14A4C"/>
    <w:rsid w:val="00F14EA9"/>
    <w:rsid w:val="00F152D7"/>
    <w:rsid w:val="00F158A8"/>
    <w:rsid w:val="00F159BF"/>
    <w:rsid w:val="00F159E9"/>
    <w:rsid w:val="00F15B82"/>
    <w:rsid w:val="00F15B8C"/>
    <w:rsid w:val="00F15C04"/>
    <w:rsid w:val="00F15F48"/>
    <w:rsid w:val="00F163EF"/>
    <w:rsid w:val="00F16406"/>
    <w:rsid w:val="00F16B3F"/>
    <w:rsid w:val="00F16CF6"/>
    <w:rsid w:val="00F16D30"/>
    <w:rsid w:val="00F177C8"/>
    <w:rsid w:val="00F17EF2"/>
    <w:rsid w:val="00F20215"/>
    <w:rsid w:val="00F20969"/>
    <w:rsid w:val="00F20C1F"/>
    <w:rsid w:val="00F20FB3"/>
    <w:rsid w:val="00F21085"/>
    <w:rsid w:val="00F213F2"/>
    <w:rsid w:val="00F21565"/>
    <w:rsid w:val="00F21E04"/>
    <w:rsid w:val="00F22D3F"/>
    <w:rsid w:val="00F23004"/>
    <w:rsid w:val="00F23767"/>
    <w:rsid w:val="00F2388E"/>
    <w:rsid w:val="00F23903"/>
    <w:rsid w:val="00F23D36"/>
    <w:rsid w:val="00F23D6D"/>
    <w:rsid w:val="00F23E7C"/>
    <w:rsid w:val="00F23F22"/>
    <w:rsid w:val="00F24026"/>
    <w:rsid w:val="00F2423C"/>
    <w:rsid w:val="00F2432D"/>
    <w:rsid w:val="00F24525"/>
    <w:rsid w:val="00F24C73"/>
    <w:rsid w:val="00F24F36"/>
    <w:rsid w:val="00F251B4"/>
    <w:rsid w:val="00F25360"/>
    <w:rsid w:val="00F257A7"/>
    <w:rsid w:val="00F26063"/>
    <w:rsid w:val="00F26416"/>
    <w:rsid w:val="00F26AF4"/>
    <w:rsid w:val="00F26D5C"/>
    <w:rsid w:val="00F26E07"/>
    <w:rsid w:val="00F26F9D"/>
    <w:rsid w:val="00F27314"/>
    <w:rsid w:val="00F27AD2"/>
    <w:rsid w:val="00F300AB"/>
    <w:rsid w:val="00F30140"/>
    <w:rsid w:val="00F309EF"/>
    <w:rsid w:val="00F30D7F"/>
    <w:rsid w:val="00F310C7"/>
    <w:rsid w:val="00F31E8A"/>
    <w:rsid w:val="00F3202E"/>
    <w:rsid w:val="00F321EB"/>
    <w:rsid w:val="00F32345"/>
    <w:rsid w:val="00F32CEB"/>
    <w:rsid w:val="00F33000"/>
    <w:rsid w:val="00F33045"/>
    <w:rsid w:val="00F33230"/>
    <w:rsid w:val="00F33876"/>
    <w:rsid w:val="00F33B4F"/>
    <w:rsid w:val="00F33FC4"/>
    <w:rsid w:val="00F34258"/>
    <w:rsid w:val="00F34761"/>
    <w:rsid w:val="00F34CA2"/>
    <w:rsid w:val="00F351BF"/>
    <w:rsid w:val="00F35503"/>
    <w:rsid w:val="00F35C34"/>
    <w:rsid w:val="00F35FCB"/>
    <w:rsid w:val="00F3631E"/>
    <w:rsid w:val="00F36333"/>
    <w:rsid w:val="00F36831"/>
    <w:rsid w:val="00F375F8"/>
    <w:rsid w:val="00F37ADA"/>
    <w:rsid w:val="00F37CFC"/>
    <w:rsid w:val="00F4014F"/>
    <w:rsid w:val="00F401C8"/>
    <w:rsid w:val="00F4078B"/>
    <w:rsid w:val="00F40831"/>
    <w:rsid w:val="00F4089B"/>
    <w:rsid w:val="00F4092D"/>
    <w:rsid w:val="00F409AE"/>
    <w:rsid w:val="00F40A49"/>
    <w:rsid w:val="00F41490"/>
    <w:rsid w:val="00F4211F"/>
    <w:rsid w:val="00F4247E"/>
    <w:rsid w:val="00F424C9"/>
    <w:rsid w:val="00F4299C"/>
    <w:rsid w:val="00F42B56"/>
    <w:rsid w:val="00F42C08"/>
    <w:rsid w:val="00F42C37"/>
    <w:rsid w:val="00F42DAB"/>
    <w:rsid w:val="00F43057"/>
    <w:rsid w:val="00F4306D"/>
    <w:rsid w:val="00F430F3"/>
    <w:rsid w:val="00F43403"/>
    <w:rsid w:val="00F435AF"/>
    <w:rsid w:val="00F43D64"/>
    <w:rsid w:val="00F450DA"/>
    <w:rsid w:val="00F4542C"/>
    <w:rsid w:val="00F454D9"/>
    <w:rsid w:val="00F457A7"/>
    <w:rsid w:val="00F4582B"/>
    <w:rsid w:val="00F45C25"/>
    <w:rsid w:val="00F45C51"/>
    <w:rsid w:val="00F45D0A"/>
    <w:rsid w:val="00F467A6"/>
    <w:rsid w:val="00F469CE"/>
    <w:rsid w:val="00F46A13"/>
    <w:rsid w:val="00F46C07"/>
    <w:rsid w:val="00F47685"/>
    <w:rsid w:val="00F47C23"/>
    <w:rsid w:val="00F5029D"/>
    <w:rsid w:val="00F5039F"/>
    <w:rsid w:val="00F504C1"/>
    <w:rsid w:val="00F5057B"/>
    <w:rsid w:val="00F50753"/>
    <w:rsid w:val="00F509B7"/>
    <w:rsid w:val="00F50D15"/>
    <w:rsid w:val="00F51034"/>
    <w:rsid w:val="00F510F0"/>
    <w:rsid w:val="00F516DF"/>
    <w:rsid w:val="00F51FB2"/>
    <w:rsid w:val="00F52263"/>
    <w:rsid w:val="00F5232C"/>
    <w:rsid w:val="00F525FB"/>
    <w:rsid w:val="00F53052"/>
    <w:rsid w:val="00F53115"/>
    <w:rsid w:val="00F535E6"/>
    <w:rsid w:val="00F53690"/>
    <w:rsid w:val="00F53707"/>
    <w:rsid w:val="00F53C41"/>
    <w:rsid w:val="00F53FC8"/>
    <w:rsid w:val="00F545AE"/>
    <w:rsid w:val="00F5468D"/>
    <w:rsid w:val="00F54876"/>
    <w:rsid w:val="00F549D0"/>
    <w:rsid w:val="00F54DA5"/>
    <w:rsid w:val="00F55098"/>
    <w:rsid w:val="00F5545D"/>
    <w:rsid w:val="00F558CE"/>
    <w:rsid w:val="00F55ED8"/>
    <w:rsid w:val="00F57527"/>
    <w:rsid w:val="00F57D65"/>
    <w:rsid w:val="00F57F65"/>
    <w:rsid w:val="00F60140"/>
    <w:rsid w:val="00F6020D"/>
    <w:rsid w:val="00F607A4"/>
    <w:rsid w:val="00F6084D"/>
    <w:rsid w:val="00F6098C"/>
    <w:rsid w:val="00F60BE0"/>
    <w:rsid w:val="00F61352"/>
    <w:rsid w:val="00F615F0"/>
    <w:rsid w:val="00F61798"/>
    <w:rsid w:val="00F61901"/>
    <w:rsid w:val="00F61B5E"/>
    <w:rsid w:val="00F61FBC"/>
    <w:rsid w:val="00F6273A"/>
    <w:rsid w:val="00F62AA5"/>
    <w:rsid w:val="00F63ADC"/>
    <w:rsid w:val="00F63D5B"/>
    <w:rsid w:val="00F63F60"/>
    <w:rsid w:val="00F641F1"/>
    <w:rsid w:val="00F642C2"/>
    <w:rsid w:val="00F646B6"/>
    <w:rsid w:val="00F650E6"/>
    <w:rsid w:val="00F65345"/>
    <w:rsid w:val="00F6537C"/>
    <w:rsid w:val="00F65507"/>
    <w:rsid w:val="00F663A5"/>
    <w:rsid w:val="00F665D1"/>
    <w:rsid w:val="00F66850"/>
    <w:rsid w:val="00F66A61"/>
    <w:rsid w:val="00F670FD"/>
    <w:rsid w:val="00F67811"/>
    <w:rsid w:val="00F67B55"/>
    <w:rsid w:val="00F67C1A"/>
    <w:rsid w:val="00F67C6C"/>
    <w:rsid w:val="00F704AD"/>
    <w:rsid w:val="00F708CA"/>
    <w:rsid w:val="00F70A99"/>
    <w:rsid w:val="00F71341"/>
    <w:rsid w:val="00F714AE"/>
    <w:rsid w:val="00F71636"/>
    <w:rsid w:val="00F721C8"/>
    <w:rsid w:val="00F726B6"/>
    <w:rsid w:val="00F72851"/>
    <w:rsid w:val="00F730D4"/>
    <w:rsid w:val="00F73499"/>
    <w:rsid w:val="00F744A6"/>
    <w:rsid w:val="00F745B8"/>
    <w:rsid w:val="00F74F4B"/>
    <w:rsid w:val="00F75109"/>
    <w:rsid w:val="00F7586A"/>
    <w:rsid w:val="00F762BE"/>
    <w:rsid w:val="00F765EE"/>
    <w:rsid w:val="00F76789"/>
    <w:rsid w:val="00F773A9"/>
    <w:rsid w:val="00F7751F"/>
    <w:rsid w:val="00F77585"/>
    <w:rsid w:val="00F77C4B"/>
    <w:rsid w:val="00F77E05"/>
    <w:rsid w:val="00F8026D"/>
    <w:rsid w:val="00F80379"/>
    <w:rsid w:val="00F805EB"/>
    <w:rsid w:val="00F81512"/>
    <w:rsid w:val="00F819E9"/>
    <w:rsid w:val="00F81E09"/>
    <w:rsid w:val="00F82055"/>
    <w:rsid w:val="00F82758"/>
    <w:rsid w:val="00F82F83"/>
    <w:rsid w:val="00F83876"/>
    <w:rsid w:val="00F838D6"/>
    <w:rsid w:val="00F84049"/>
    <w:rsid w:val="00F844CD"/>
    <w:rsid w:val="00F84574"/>
    <w:rsid w:val="00F845A4"/>
    <w:rsid w:val="00F84EFF"/>
    <w:rsid w:val="00F8526C"/>
    <w:rsid w:val="00F85628"/>
    <w:rsid w:val="00F85E30"/>
    <w:rsid w:val="00F8685E"/>
    <w:rsid w:val="00F86876"/>
    <w:rsid w:val="00F86E03"/>
    <w:rsid w:val="00F87481"/>
    <w:rsid w:val="00F87758"/>
    <w:rsid w:val="00F87846"/>
    <w:rsid w:val="00F87BC2"/>
    <w:rsid w:val="00F90220"/>
    <w:rsid w:val="00F9026C"/>
    <w:rsid w:val="00F90B9B"/>
    <w:rsid w:val="00F913A6"/>
    <w:rsid w:val="00F916ED"/>
    <w:rsid w:val="00F92396"/>
    <w:rsid w:val="00F92529"/>
    <w:rsid w:val="00F92AF1"/>
    <w:rsid w:val="00F92B0D"/>
    <w:rsid w:val="00F92BFB"/>
    <w:rsid w:val="00F92FFF"/>
    <w:rsid w:val="00F93131"/>
    <w:rsid w:val="00F9337D"/>
    <w:rsid w:val="00F93633"/>
    <w:rsid w:val="00F93B62"/>
    <w:rsid w:val="00F93CC3"/>
    <w:rsid w:val="00F94095"/>
    <w:rsid w:val="00F940A4"/>
    <w:rsid w:val="00F94118"/>
    <w:rsid w:val="00F941F0"/>
    <w:rsid w:val="00F942D9"/>
    <w:rsid w:val="00F94396"/>
    <w:rsid w:val="00F9487B"/>
    <w:rsid w:val="00F94ADC"/>
    <w:rsid w:val="00F94C77"/>
    <w:rsid w:val="00F94FED"/>
    <w:rsid w:val="00F95CD4"/>
    <w:rsid w:val="00F95ED7"/>
    <w:rsid w:val="00F96105"/>
    <w:rsid w:val="00F961D8"/>
    <w:rsid w:val="00F96407"/>
    <w:rsid w:val="00F96BCD"/>
    <w:rsid w:val="00F96F06"/>
    <w:rsid w:val="00F96FD8"/>
    <w:rsid w:val="00F970C7"/>
    <w:rsid w:val="00F97204"/>
    <w:rsid w:val="00F9740F"/>
    <w:rsid w:val="00F97580"/>
    <w:rsid w:val="00F97D9F"/>
    <w:rsid w:val="00FA05C2"/>
    <w:rsid w:val="00FA0911"/>
    <w:rsid w:val="00FA0A53"/>
    <w:rsid w:val="00FA0CF4"/>
    <w:rsid w:val="00FA1155"/>
    <w:rsid w:val="00FA15EB"/>
    <w:rsid w:val="00FA1DEF"/>
    <w:rsid w:val="00FA2215"/>
    <w:rsid w:val="00FA2342"/>
    <w:rsid w:val="00FA245D"/>
    <w:rsid w:val="00FA2800"/>
    <w:rsid w:val="00FA2C8A"/>
    <w:rsid w:val="00FA33F4"/>
    <w:rsid w:val="00FA37BA"/>
    <w:rsid w:val="00FA396E"/>
    <w:rsid w:val="00FA39E8"/>
    <w:rsid w:val="00FA4351"/>
    <w:rsid w:val="00FA44CE"/>
    <w:rsid w:val="00FA4508"/>
    <w:rsid w:val="00FA49E9"/>
    <w:rsid w:val="00FA4B30"/>
    <w:rsid w:val="00FA5046"/>
    <w:rsid w:val="00FA57E8"/>
    <w:rsid w:val="00FA5FE3"/>
    <w:rsid w:val="00FA61A0"/>
    <w:rsid w:val="00FA632D"/>
    <w:rsid w:val="00FA63A7"/>
    <w:rsid w:val="00FA6A3F"/>
    <w:rsid w:val="00FA6B60"/>
    <w:rsid w:val="00FA6F8D"/>
    <w:rsid w:val="00FA755A"/>
    <w:rsid w:val="00FA75BB"/>
    <w:rsid w:val="00FA7648"/>
    <w:rsid w:val="00FA7790"/>
    <w:rsid w:val="00FA7A92"/>
    <w:rsid w:val="00FB03CE"/>
    <w:rsid w:val="00FB0532"/>
    <w:rsid w:val="00FB0A07"/>
    <w:rsid w:val="00FB0CF8"/>
    <w:rsid w:val="00FB1155"/>
    <w:rsid w:val="00FB123A"/>
    <w:rsid w:val="00FB19A8"/>
    <w:rsid w:val="00FB1ABC"/>
    <w:rsid w:val="00FB1C33"/>
    <w:rsid w:val="00FB1C5B"/>
    <w:rsid w:val="00FB2081"/>
    <w:rsid w:val="00FB2E43"/>
    <w:rsid w:val="00FB324D"/>
    <w:rsid w:val="00FB3269"/>
    <w:rsid w:val="00FB35F6"/>
    <w:rsid w:val="00FB37A0"/>
    <w:rsid w:val="00FB3B44"/>
    <w:rsid w:val="00FB3E6C"/>
    <w:rsid w:val="00FB426C"/>
    <w:rsid w:val="00FB46A4"/>
    <w:rsid w:val="00FB4908"/>
    <w:rsid w:val="00FB4E01"/>
    <w:rsid w:val="00FB4F46"/>
    <w:rsid w:val="00FB521D"/>
    <w:rsid w:val="00FB54D8"/>
    <w:rsid w:val="00FB6101"/>
    <w:rsid w:val="00FB6637"/>
    <w:rsid w:val="00FB66E1"/>
    <w:rsid w:val="00FB6AD3"/>
    <w:rsid w:val="00FB758D"/>
    <w:rsid w:val="00FB7854"/>
    <w:rsid w:val="00FB7A68"/>
    <w:rsid w:val="00FB7B82"/>
    <w:rsid w:val="00FB7C48"/>
    <w:rsid w:val="00FB7D01"/>
    <w:rsid w:val="00FC0BE0"/>
    <w:rsid w:val="00FC0D67"/>
    <w:rsid w:val="00FC11EB"/>
    <w:rsid w:val="00FC1219"/>
    <w:rsid w:val="00FC1525"/>
    <w:rsid w:val="00FC1647"/>
    <w:rsid w:val="00FC168E"/>
    <w:rsid w:val="00FC1B31"/>
    <w:rsid w:val="00FC1CA9"/>
    <w:rsid w:val="00FC1E55"/>
    <w:rsid w:val="00FC1F98"/>
    <w:rsid w:val="00FC20FD"/>
    <w:rsid w:val="00FC21C6"/>
    <w:rsid w:val="00FC25CB"/>
    <w:rsid w:val="00FC2E2C"/>
    <w:rsid w:val="00FC2EBF"/>
    <w:rsid w:val="00FC38E0"/>
    <w:rsid w:val="00FC3E4D"/>
    <w:rsid w:val="00FC420D"/>
    <w:rsid w:val="00FC4A51"/>
    <w:rsid w:val="00FC51FB"/>
    <w:rsid w:val="00FC560C"/>
    <w:rsid w:val="00FC5C0B"/>
    <w:rsid w:val="00FC6C6B"/>
    <w:rsid w:val="00FC6DD8"/>
    <w:rsid w:val="00FC6F62"/>
    <w:rsid w:val="00FC72A7"/>
    <w:rsid w:val="00FC7344"/>
    <w:rsid w:val="00FC7593"/>
    <w:rsid w:val="00FC773B"/>
    <w:rsid w:val="00FC7B39"/>
    <w:rsid w:val="00FD035F"/>
    <w:rsid w:val="00FD05A1"/>
    <w:rsid w:val="00FD092E"/>
    <w:rsid w:val="00FD0D84"/>
    <w:rsid w:val="00FD0E99"/>
    <w:rsid w:val="00FD109F"/>
    <w:rsid w:val="00FD1195"/>
    <w:rsid w:val="00FD1347"/>
    <w:rsid w:val="00FD159C"/>
    <w:rsid w:val="00FD18E1"/>
    <w:rsid w:val="00FD2B69"/>
    <w:rsid w:val="00FD2F1D"/>
    <w:rsid w:val="00FD3058"/>
    <w:rsid w:val="00FD33AB"/>
    <w:rsid w:val="00FD3846"/>
    <w:rsid w:val="00FD3A40"/>
    <w:rsid w:val="00FD3AE9"/>
    <w:rsid w:val="00FD40CC"/>
    <w:rsid w:val="00FD4382"/>
    <w:rsid w:val="00FD43A5"/>
    <w:rsid w:val="00FD45E1"/>
    <w:rsid w:val="00FD4788"/>
    <w:rsid w:val="00FD48CE"/>
    <w:rsid w:val="00FD499B"/>
    <w:rsid w:val="00FD5073"/>
    <w:rsid w:val="00FD527B"/>
    <w:rsid w:val="00FD532B"/>
    <w:rsid w:val="00FD5402"/>
    <w:rsid w:val="00FD5593"/>
    <w:rsid w:val="00FD5FFE"/>
    <w:rsid w:val="00FD63C1"/>
    <w:rsid w:val="00FD6459"/>
    <w:rsid w:val="00FD64AB"/>
    <w:rsid w:val="00FD65FF"/>
    <w:rsid w:val="00FD69EE"/>
    <w:rsid w:val="00FD6D05"/>
    <w:rsid w:val="00FD70D9"/>
    <w:rsid w:val="00FD7C16"/>
    <w:rsid w:val="00FD7D64"/>
    <w:rsid w:val="00FE0079"/>
    <w:rsid w:val="00FE0423"/>
    <w:rsid w:val="00FE0B41"/>
    <w:rsid w:val="00FE0E5E"/>
    <w:rsid w:val="00FE190E"/>
    <w:rsid w:val="00FE1ABB"/>
    <w:rsid w:val="00FE1DE8"/>
    <w:rsid w:val="00FE2349"/>
    <w:rsid w:val="00FE2411"/>
    <w:rsid w:val="00FE2AF6"/>
    <w:rsid w:val="00FE37A1"/>
    <w:rsid w:val="00FE4150"/>
    <w:rsid w:val="00FE431F"/>
    <w:rsid w:val="00FE44C4"/>
    <w:rsid w:val="00FE468F"/>
    <w:rsid w:val="00FE46C3"/>
    <w:rsid w:val="00FE4724"/>
    <w:rsid w:val="00FE4B37"/>
    <w:rsid w:val="00FE4BB2"/>
    <w:rsid w:val="00FE4D4E"/>
    <w:rsid w:val="00FE51CE"/>
    <w:rsid w:val="00FE5411"/>
    <w:rsid w:val="00FE5986"/>
    <w:rsid w:val="00FE5FA9"/>
    <w:rsid w:val="00FE603D"/>
    <w:rsid w:val="00FE6810"/>
    <w:rsid w:val="00FE6864"/>
    <w:rsid w:val="00FE6932"/>
    <w:rsid w:val="00FE693A"/>
    <w:rsid w:val="00FE6EB6"/>
    <w:rsid w:val="00FE6FA5"/>
    <w:rsid w:val="00FE7A18"/>
    <w:rsid w:val="00FE7E10"/>
    <w:rsid w:val="00FF00E6"/>
    <w:rsid w:val="00FF00FC"/>
    <w:rsid w:val="00FF021B"/>
    <w:rsid w:val="00FF07F3"/>
    <w:rsid w:val="00FF0806"/>
    <w:rsid w:val="00FF0AC7"/>
    <w:rsid w:val="00FF0E85"/>
    <w:rsid w:val="00FF1372"/>
    <w:rsid w:val="00FF1AF5"/>
    <w:rsid w:val="00FF1D9E"/>
    <w:rsid w:val="00FF20B4"/>
    <w:rsid w:val="00FF25AB"/>
    <w:rsid w:val="00FF2845"/>
    <w:rsid w:val="00FF3164"/>
    <w:rsid w:val="00FF3481"/>
    <w:rsid w:val="00FF3728"/>
    <w:rsid w:val="00FF3B9D"/>
    <w:rsid w:val="00FF40A8"/>
    <w:rsid w:val="00FF415F"/>
    <w:rsid w:val="00FF553C"/>
    <w:rsid w:val="00FF5758"/>
    <w:rsid w:val="00FF58A0"/>
    <w:rsid w:val="00FF6017"/>
    <w:rsid w:val="00FF668E"/>
    <w:rsid w:val="00FF67D8"/>
    <w:rsid w:val="00FF69FD"/>
    <w:rsid w:val="00FF6E47"/>
    <w:rsid w:val="00FF71C1"/>
    <w:rsid w:val="00FF71CD"/>
    <w:rsid w:val="00FF7498"/>
    <w:rsid w:val="00FF7CBF"/>
    <w:rsid w:val="00FF7E11"/>
    <w:rsid w:val="00FF7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C7C517"/>
  <w15:chartTrackingRefBased/>
  <w15:docId w15:val="{9903C83A-1374-44DF-B6A0-472E9C29A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C2887"/>
  </w:style>
  <w:style w:type="paragraph" w:styleId="Heading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
    <w:basedOn w:val="Normal"/>
    <w:next w:val="Normal"/>
    <w:link w:val="Heading1Char"/>
    <w:uiPriority w:val="99"/>
    <w:qFormat/>
    <w:rsid w:val="00232732"/>
    <w:pPr>
      <w:numPr>
        <w:numId w:val="6"/>
      </w:numPr>
      <w:bidi/>
      <w:spacing w:after="240" w:line="360" w:lineRule="auto"/>
      <w:jc w:val="both"/>
      <w:outlineLvl w:val="0"/>
    </w:pPr>
    <w:rPr>
      <w:rFonts w:ascii="Arial" w:eastAsia="Times New Roman" w:hAnsi="Arial" w:cs="David"/>
      <w:sz w:val="20"/>
      <w:szCs w:val="24"/>
    </w:rPr>
  </w:style>
  <w:style w:type="paragraph" w:styleId="Heading2">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
    <w:basedOn w:val="Normal"/>
    <w:link w:val="Heading2Char"/>
    <w:uiPriority w:val="99"/>
    <w:qFormat/>
    <w:rsid w:val="00232732"/>
    <w:pPr>
      <w:numPr>
        <w:ilvl w:val="1"/>
        <w:numId w:val="6"/>
      </w:numPr>
      <w:bidi/>
      <w:spacing w:after="240" w:line="360" w:lineRule="auto"/>
      <w:jc w:val="both"/>
      <w:outlineLvl w:val="1"/>
    </w:pPr>
    <w:rPr>
      <w:rFonts w:ascii="Arial" w:eastAsia="Times New Roman" w:hAnsi="Arial" w:cs="David"/>
      <w:sz w:val="24"/>
      <w:szCs w:val="24"/>
    </w:rPr>
  </w:style>
  <w:style w:type="paragraph" w:styleId="Heading3">
    <w:name w:val="heading 3"/>
    <w:aliases w:val="כותרת 3 תו1 תו תו,כותרת 3 תו1 תו,h3,H3,Roman Numeral,Heading 3 Char Char,Heading 3 Char Char Char,Heading 31,Heading 3 Char Char1,Heading 3 Char Char Char Char Char,Heading 3 Char Char Char Char Char Char Char Char Char תו,3,תו1"/>
    <w:basedOn w:val="Normal"/>
    <w:link w:val="Heading3Char"/>
    <w:uiPriority w:val="99"/>
    <w:qFormat/>
    <w:rsid w:val="00232732"/>
    <w:pPr>
      <w:numPr>
        <w:ilvl w:val="2"/>
        <w:numId w:val="6"/>
      </w:numPr>
      <w:bidi/>
      <w:spacing w:after="240" w:line="240" w:lineRule="atLeast"/>
      <w:jc w:val="both"/>
      <w:outlineLvl w:val="2"/>
    </w:pPr>
    <w:rPr>
      <w:rFonts w:ascii="Arial" w:eastAsia="Times New Roman" w:hAnsi="Arial" w:cs="David"/>
      <w:sz w:val="24"/>
      <w:szCs w:val="24"/>
    </w:rPr>
  </w:style>
  <w:style w:type="paragraph" w:styleId="Heading4">
    <w:name w:val="heading 4"/>
    <w:aliases w:val="Char Char,Char Char Char,רמה 4,א4,Char Char1,Char Char Char1,H4,4heading,4,l4,H41,4heading1,41,l41,H42,4heading2,42,l42,H43,4heading3,43,l43,H44,4heading4,44,l44,H45,4heading5,45,l45,H46,4heading6,46,l46,H47,4heading7,47,l47,H48,4heading8,48,l"/>
    <w:basedOn w:val="Normal"/>
    <w:link w:val="Heading4Char"/>
    <w:qFormat/>
    <w:rsid w:val="00232732"/>
    <w:pPr>
      <w:numPr>
        <w:ilvl w:val="3"/>
        <w:numId w:val="6"/>
      </w:numPr>
      <w:bidi/>
      <w:spacing w:after="240" w:line="240" w:lineRule="atLeast"/>
      <w:jc w:val="both"/>
      <w:outlineLvl w:val="3"/>
    </w:pPr>
    <w:rPr>
      <w:rFonts w:ascii="Arial" w:eastAsia="Times New Roman" w:hAnsi="Arial" w:cs="David"/>
      <w:sz w:val="24"/>
      <w:szCs w:val="24"/>
    </w:rPr>
  </w:style>
  <w:style w:type="paragraph" w:styleId="Heading5">
    <w:name w:val="heading 5"/>
    <w:aliases w:val="blue,כותרת 51,blue תו תו,blue תו,Normal 20 B,Contrat 5,H5,Heading5_Titre5,h5,H51,H52,H53,H54,H55,H56,H57,H58,H59,H510,H511,H512,H513,H514,H515,H516,H517,H518,H519,H520,H521,H522,H523,H524,H525,H526,H527,H528,H529,H530,H531,H532,H533"/>
    <w:basedOn w:val="Normal"/>
    <w:link w:val="Heading5Char"/>
    <w:uiPriority w:val="99"/>
    <w:qFormat/>
    <w:rsid w:val="00232732"/>
    <w:pPr>
      <w:numPr>
        <w:ilvl w:val="4"/>
        <w:numId w:val="6"/>
      </w:numPr>
      <w:bidi/>
      <w:spacing w:after="240" w:line="240" w:lineRule="atLeast"/>
      <w:jc w:val="both"/>
      <w:outlineLvl w:val="4"/>
    </w:pPr>
    <w:rPr>
      <w:rFonts w:ascii="Arial" w:eastAsia="Times New Roman" w:hAnsi="Arial" w:cs="David"/>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48CA"/>
    <w:pPr>
      <w:ind w:left="720"/>
      <w:contextualSpacing/>
    </w:pPr>
  </w:style>
  <w:style w:type="paragraph" w:styleId="FootnoteText">
    <w:name w:val="footnote text"/>
    <w:basedOn w:val="Normal"/>
    <w:link w:val="FootnoteTextChar"/>
    <w:uiPriority w:val="99"/>
    <w:semiHidden/>
    <w:unhideWhenUsed/>
    <w:rsid w:val="00CA37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3770"/>
    <w:rPr>
      <w:sz w:val="20"/>
      <w:szCs w:val="20"/>
    </w:rPr>
  </w:style>
  <w:style w:type="character" w:styleId="FootnoteReference">
    <w:name w:val="footnote reference"/>
    <w:basedOn w:val="DefaultParagraphFont"/>
    <w:uiPriority w:val="99"/>
    <w:semiHidden/>
    <w:unhideWhenUsed/>
    <w:rsid w:val="00CA3770"/>
    <w:rPr>
      <w:vertAlign w:val="superscript"/>
    </w:rPr>
  </w:style>
  <w:style w:type="paragraph" w:styleId="Header">
    <w:name w:val="header"/>
    <w:basedOn w:val="Normal"/>
    <w:link w:val="HeaderChar"/>
    <w:uiPriority w:val="99"/>
    <w:unhideWhenUsed/>
    <w:rsid w:val="00B434F4"/>
    <w:pPr>
      <w:tabs>
        <w:tab w:val="center" w:pos="4320"/>
        <w:tab w:val="right" w:pos="8640"/>
      </w:tabs>
      <w:spacing w:after="0" w:line="240" w:lineRule="auto"/>
    </w:pPr>
  </w:style>
  <w:style w:type="character" w:customStyle="1" w:styleId="HeaderChar">
    <w:name w:val="Header Char"/>
    <w:basedOn w:val="DefaultParagraphFont"/>
    <w:link w:val="Header"/>
    <w:uiPriority w:val="99"/>
    <w:rsid w:val="00B434F4"/>
  </w:style>
  <w:style w:type="paragraph" w:styleId="Footer">
    <w:name w:val="footer"/>
    <w:basedOn w:val="Normal"/>
    <w:link w:val="FooterChar"/>
    <w:uiPriority w:val="99"/>
    <w:unhideWhenUsed/>
    <w:rsid w:val="00B434F4"/>
    <w:pPr>
      <w:tabs>
        <w:tab w:val="center" w:pos="4320"/>
        <w:tab w:val="right" w:pos="8640"/>
      </w:tabs>
      <w:spacing w:after="0" w:line="240" w:lineRule="auto"/>
    </w:pPr>
  </w:style>
  <w:style w:type="character" w:customStyle="1" w:styleId="FooterChar">
    <w:name w:val="Footer Char"/>
    <w:basedOn w:val="DefaultParagraphFont"/>
    <w:link w:val="Footer"/>
    <w:uiPriority w:val="99"/>
    <w:rsid w:val="00B434F4"/>
  </w:style>
  <w:style w:type="paragraph" w:styleId="BalloonText">
    <w:name w:val="Balloon Text"/>
    <w:basedOn w:val="Normal"/>
    <w:link w:val="BalloonTextChar"/>
    <w:uiPriority w:val="99"/>
    <w:semiHidden/>
    <w:unhideWhenUsed/>
    <w:rsid w:val="00112086"/>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112086"/>
    <w:rPr>
      <w:rFonts w:ascii="Tahoma" w:hAnsi="Tahoma" w:cs="Tahoma"/>
      <w:sz w:val="18"/>
      <w:szCs w:val="18"/>
    </w:rPr>
  </w:style>
  <w:style w:type="character" w:styleId="CommentReference">
    <w:name w:val="annotation reference"/>
    <w:basedOn w:val="DefaultParagraphFont"/>
    <w:uiPriority w:val="99"/>
    <w:unhideWhenUsed/>
    <w:rsid w:val="00BF6581"/>
    <w:rPr>
      <w:sz w:val="16"/>
      <w:szCs w:val="16"/>
    </w:rPr>
  </w:style>
  <w:style w:type="paragraph" w:styleId="CommentText">
    <w:name w:val="annotation text"/>
    <w:basedOn w:val="Normal"/>
    <w:link w:val="CommentTextChar"/>
    <w:uiPriority w:val="99"/>
    <w:semiHidden/>
    <w:unhideWhenUsed/>
    <w:rsid w:val="00BF6581"/>
    <w:pPr>
      <w:spacing w:line="240" w:lineRule="auto"/>
    </w:pPr>
    <w:rPr>
      <w:sz w:val="20"/>
      <w:szCs w:val="20"/>
    </w:rPr>
  </w:style>
  <w:style w:type="character" w:customStyle="1" w:styleId="CommentTextChar">
    <w:name w:val="Comment Text Char"/>
    <w:basedOn w:val="DefaultParagraphFont"/>
    <w:link w:val="CommentText"/>
    <w:uiPriority w:val="99"/>
    <w:semiHidden/>
    <w:rsid w:val="00BF6581"/>
    <w:rPr>
      <w:sz w:val="20"/>
      <w:szCs w:val="20"/>
    </w:rPr>
  </w:style>
  <w:style w:type="paragraph" w:styleId="CommentSubject">
    <w:name w:val="annotation subject"/>
    <w:basedOn w:val="CommentText"/>
    <w:next w:val="CommentText"/>
    <w:link w:val="CommentSubjectChar"/>
    <w:uiPriority w:val="99"/>
    <w:semiHidden/>
    <w:unhideWhenUsed/>
    <w:rsid w:val="00BF6581"/>
    <w:rPr>
      <w:b/>
      <w:bCs/>
    </w:rPr>
  </w:style>
  <w:style w:type="character" w:customStyle="1" w:styleId="CommentSubjectChar">
    <w:name w:val="Comment Subject Char"/>
    <w:basedOn w:val="CommentTextChar"/>
    <w:link w:val="CommentSubject"/>
    <w:uiPriority w:val="99"/>
    <w:semiHidden/>
    <w:rsid w:val="00BF6581"/>
    <w:rPr>
      <w:b/>
      <w:bCs/>
      <w:sz w:val="20"/>
      <w:szCs w:val="20"/>
    </w:rPr>
  </w:style>
  <w:style w:type="table" w:styleId="TableGrid">
    <w:name w:val="Table Grid"/>
    <w:basedOn w:val="TableNormal"/>
    <w:uiPriority w:val="39"/>
    <w:rsid w:val="00D079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12971"/>
    <w:rPr>
      <w:color w:val="808080"/>
    </w:rPr>
  </w:style>
  <w:style w:type="character" w:styleId="Hyperlink">
    <w:name w:val="Hyperlink"/>
    <w:basedOn w:val="DefaultParagraphFont"/>
    <w:uiPriority w:val="99"/>
    <w:unhideWhenUsed/>
    <w:rsid w:val="00E85436"/>
    <w:rPr>
      <w:color w:val="0563C1" w:themeColor="hyperlink"/>
      <w:u w:val="single"/>
    </w:rPr>
  </w:style>
  <w:style w:type="character" w:customStyle="1" w:styleId="UnresolvedMention1">
    <w:name w:val="Unresolved Mention1"/>
    <w:basedOn w:val="DefaultParagraphFont"/>
    <w:uiPriority w:val="99"/>
    <w:semiHidden/>
    <w:unhideWhenUsed/>
    <w:rsid w:val="00E85436"/>
    <w:rPr>
      <w:color w:val="808080"/>
      <w:shd w:val="clear" w:color="auto" w:fill="E6E6E6"/>
    </w:rPr>
  </w:style>
  <w:style w:type="paragraph" w:styleId="Revision">
    <w:name w:val="Revision"/>
    <w:hidden/>
    <w:uiPriority w:val="99"/>
    <w:semiHidden/>
    <w:rsid w:val="00122AC2"/>
    <w:pPr>
      <w:spacing w:after="0" w:line="240" w:lineRule="auto"/>
    </w:pPr>
  </w:style>
  <w:style w:type="character" w:customStyle="1" w:styleId="UnresolvedMention2">
    <w:name w:val="Unresolved Mention2"/>
    <w:basedOn w:val="DefaultParagraphFont"/>
    <w:uiPriority w:val="99"/>
    <w:semiHidden/>
    <w:unhideWhenUsed/>
    <w:rsid w:val="000F0371"/>
    <w:rPr>
      <w:color w:val="808080"/>
      <w:shd w:val="clear" w:color="auto" w:fill="E6E6E6"/>
    </w:rPr>
  </w:style>
  <w:style w:type="paragraph" w:customStyle="1" w:styleId="2">
    <w:name w:val="סעיף רמה 2"/>
    <w:basedOn w:val="Normal"/>
    <w:qFormat/>
    <w:rsid w:val="004755E5"/>
    <w:pPr>
      <w:numPr>
        <w:ilvl w:val="1"/>
        <w:numId w:val="1"/>
      </w:numPr>
      <w:bidi/>
      <w:spacing w:after="0" w:line="360" w:lineRule="auto"/>
      <w:ind w:left="567" w:hanging="567"/>
      <w:jc w:val="both"/>
    </w:pPr>
    <w:rPr>
      <w:rFonts w:ascii="Arial" w:eastAsia="Times New Roman" w:hAnsi="Arial"/>
    </w:rPr>
  </w:style>
  <w:style w:type="paragraph" w:customStyle="1" w:styleId="3">
    <w:name w:val="סעיף רמה 3"/>
    <w:basedOn w:val="2"/>
    <w:link w:val="30"/>
    <w:qFormat/>
    <w:rsid w:val="004755E5"/>
    <w:pPr>
      <w:numPr>
        <w:ilvl w:val="2"/>
      </w:numPr>
      <w:tabs>
        <w:tab w:val="left" w:pos="1304"/>
      </w:tabs>
      <w:ind w:left="1304" w:hanging="737"/>
    </w:pPr>
  </w:style>
  <w:style w:type="character" w:customStyle="1" w:styleId="30">
    <w:name w:val="סעיף רמה 3 תו"/>
    <w:basedOn w:val="DefaultParagraphFont"/>
    <w:link w:val="3"/>
    <w:rsid w:val="004755E5"/>
    <w:rPr>
      <w:rFonts w:ascii="Arial" w:eastAsia="Times New Roman" w:hAnsi="Arial"/>
    </w:rPr>
  </w:style>
  <w:style w:type="paragraph" w:customStyle="1" w:styleId="4">
    <w:name w:val="סעיף רמה 4"/>
    <w:basedOn w:val="3"/>
    <w:qFormat/>
    <w:rsid w:val="004755E5"/>
    <w:pPr>
      <w:numPr>
        <w:ilvl w:val="3"/>
      </w:numPr>
      <w:tabs>
        <w:tab w:val="num" w:pos="360"/>
        <w:tab w:val="left" w:pos="2268"/>
      </w:tabs>
    </w:pPr>
  </w:style>
  <w:style w:type="paragraph" w:customStyle="1" w:styleId="5">
    <w:name w:val="סעיף רמה 5"/>
    <w:basedOn w:val="4"/>
    <w:qFormat/>
    <w:rsid w:val="004755E5"/>
    <w:pPr>
      <w:numPr>
        <w:ilvl w:val="4"/>
      </w:numPr>
      <w:tabs>
        <w:tab w:val="clear" w:pos="2268"/>
        <w:tab w:val="num" w:pos="360"/>
        <w:tab w:val="left" w:pos="3402"/>
      </w:tabs>
      <w:ind w:left="3402" w:hanging="1134"/>
    </w:pPr>
  </w:style>
  <w:style w:type="table" w:customStyle="1" w:styleId="TableGrid1">
    <w:name w:val="Table Grid1"/>
    <w:basedOn w:val="TableNormal"/>
    <w:next w:val="TableGrid"/>
    <w:uiPriority w:val="59"/>
    <w:rsid w:val="00CE183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קסט טבלה תחתונה18"/>
    <w:basedOn w:val="TableNormal"/>
    <w:next w:val="TableGrid"/>
    <w:rsid w:val="00707E4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H2 Char1, Char Char Char,H2 Char Char1,H2 Char Char Char,h1 Char,H1 Char,Header1 Char,כותרת 1 תו1 Char,כותרת 1 תו1 תו תו תו תו תו Char,????? 1 ??1 Char,????? 1 ??1 ?? ?? ?? ?? ?? Char,Heading 1 Char Char Char Char Char Char Char"/>
    <w:basedOn w:val="DefaultParagraphFont"/>
    <w:link w:val="Heading1"/>
    <w:uiPriority w:val="99"/>
    <w:rsid w:val="00232732"/>
    <w:rPr>
      <w:rFonts w:ascii="Arial" w:eastAsia="Times New Roman" w:hAnsi="Arial" w:cs="David"/>
      <w:sz w:val="20"/>
      <w:szCs w:val="24"/>
    </w:rPr>
  </w:style>
  <w:style w:type="character" w:customStyle="1" w:styleId="Heading2Char">
    <w:name w:val="Heading 2 Char"/>
    <w:aliases w:val="כותרת 2 תו1 Char,2 Char,h2 Char,Attribute Heading 2 Char,h2 main heading Char,רמה 2 Char,א2 Char,Char Char Char2 Char,תו Char תו Char,תו Char Char Char,תו Char Char1,תו Char1,Char Char Char Char Char,Heading 2 Char3 Char, תו Char ת Char"/>
    <w:basedOn w:val="DefaultParagraphFont"/>
    <w:link w:val="Heading2"/>
    <w:uiPriority w:val="99"/>
    <w:rsid w:val="00232732"/>
    <w:rPr>
      <w:rFonts w:ascii="Arial" w:eastAsia="Times New Roman" w:hAnsi="Arial" w:cs="David"/>
      <w:sz w:val="24"/>
      <w:szCs w:val="24"/>
    </w:rPr>
  </w:style>
  <w:style w:type="character" w:customStyle="1" w:styleId="Heading3Char">
    <w:name w:val="Heading 3 Char"/>
    <w:aliases w:val="כותרת 3 תו1 תו תו Char,כותרת 3 תו1 תו Char,h3 Char,H3 Char,Roman Numeral Char,Heading 3 Char Char Char1,Heading 3 Char Char Char Char,Heading 31 Char,Heading 3 Char Char1 Char,Heading 3 Char Char Char Char Char Char,3 Char,תו1 Char"/>
    <w:basedOn w:val="DefaultParagraphFont"/>
    <w:link w:val="Heading3"/>
    <w:uiPriority w:val="99"/>
    <w:rsid w:val="00232732"/>
    <w:rPr>
      <w:rFonts w:ascii="Arial" w:eastAsia="Times New Roman" w:hAnsi="Arial" w:cs="David"/>
      <w:sz w:val="24"/>
      <w:szCs w:val="24"/>
    </w:rPr>
  </w:style>
  <w:style w:type="character" w:customStyle="1" w:styleId="Heading4Char">
    <w:name w:val="Heading 4 Char"/>
    <w:aliases w:val="Char Char Char3,Char Char Char Char1,רמה 4 Char,א4 Char,Char Char1 Char,Char Char Char1 Char,H4 Char,4heading Char,4 Char,l4 Char,H41 Char,4heading1 Char,41 Char,l41 Char,H42 Char,4heading2 Char,42 Char,l42 Char,H43 Char,4heading3 Char"/>
    <w:basedOn w:val="DefaultParagraphFont"/>
    <w:link w:val="Heading4"/>
    <w:rsid w:val="00232732"/>
    <w:rPr>
      <w:rFonts w:ascii="Arial" w:eastAsia="Times New Roman" w:hAnsi="Arial" w:cs="David"/>
      <w:sz w:val="24"/>
      <w:szCs w:val="24"/>
    </w:rPr>
  </w:style>
  <w:style w:type="character" w:customStyle="1" w:styleId="Heading5Char">
    <w:name w:val="Heading 5 Char"/>
    <w:aliases w:val="blue Char,כותרת 51 Char,blue תו תו Char,blue תו Char,Normal 20 B Char,Contrat 5 Char,H5 Char,Heading5_Titre5 Char,h5 Char,H51 Char,H52 Char,H53 Char,H54 Char,H55 Char,H56 Char,H57 Char,H58 Char,H59 Char,H510 Char,H511 Char,H512 Char"/>
    <w:basedOn w:val="DefaultParagraphFont"/>
    <w:link w:val="Heading5"/>
    <w:uiPriority w:val="99"/>
    <w:rsid w:val="00232732"/>
    <w:rPr>
      <w:rFonts w:ascii="Arial" w:eastAsia="Times New Roman" w:hAnsi="Arial"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210766">
      <w:bodyDiv w:val="1"/>
      <w:marLeft w:val="0"/>
      <w:marRight w:val="0"/>
      <w:marTop w:val="0"/>
      <w:marBottom w:val="0"/>
      <w:divBdr>
        <w:top w:val="none" w:sz="0" w:space="0" w:color="auto"/>
        <w:left w:val="none" w:sz="0" w:space="0" w:color="auto"/>
        <w:bottom w:val="none" w:sz="0" w:space="0" w:color="auto"/>
        <w:right w:val="none" w:sz="0" w:space="0" w:color="auto"/>
      </w:divBdr>
    </w:div>
    <w:div w:id="223758098">
      <w:bodyDiv w:val="1"/>
      <w:marLeft w:val="0"/>
      <w:marRight w:val="0"/>
      <w:marTop w:val="0"/>
      <w:marBottom w:val="0"/>
      <w:divBdr>
        <w:top w:val="none" w:sz="0" w:space="0" w:color="auto"/>
        <w:left w:val="none" w:sz="0" w:space="0" w:color="auto"/>
        <w:bottom w:val="none" w:sz="0" w:space="0" w:color="auto"/>
        <w:right w:val="none" w:sz="0" w:space="0" w:color="auto"/>
      </w:divBdr>
      <w:divsChild>
        <w:div w:id="82917023">
          <w:marLeft w:val="0"/>
          <w:marRight w:val="360"/>
          <w:marTop w:val="280"/>
          <w:marBottom w:val="0"/>
          <w:divBdr>
            <w:top w:val="none" w:sz="0" w:space="0" w:color="auto"/>
            <w:left w:val="none" w:sz="0" w:space="0" w:color="auto"/>
            <w:bottom w:val="none" w:sz="0" w:space="0" w:color="auto"/>
            <w:right w:val="none" w:sz="0" w:space="0" w:color="auto"/>
          </w:divBdr>
        </w:div>
      </w:divsChild>
    </w:div>
    <w:div w:id="364839537">
      <w:bodyDiv w:val="1"/>
      <w:marLeft w:val="0"/>
      <w:marRight w:val="0"/>
      <w:marTop w:val="0"/>
      <w:marBottom w:val="0"/>
      <w:divBdr>
        <w:top w:val="none" w:sz="0" w:space="0" w:color="auto"/>
        <w:left w:val="none" w:sz="0" w:space="0" w:color="auto"/>
        <w:bottom w:val="none" w:sz="0" w:space="0" w:color="auto"/>
        <w:right w:val="none" w:sz="0" w:space="0" w:color="auto"/>
      </w:divBdr>
    </w:div>
    <w:div w:id="635645515">
      <w:bodyDiv w:val="1"/>
      <w:marLeft w:val="0"/>
      <w:marRight w:val="0"/>
      <w:marTop w:val="0"/>
      <w:marBottom w:val="0"/>
      <w:divBdr>
        <w:top w:val="none" w:sz="0" w:space="0" w:color="auto"/>
        <w:left w:val="none" w:sz="0" w:space="0" w:color="auto"/>
        <w:bottom w:val="none" w:sz="0" w:space="0" w:color="auto"/>
        <w:right w:val="none" w:sz="0" w:space="0" w:color="auto"/>
      </w:divBdr>
    </w:div>
    <w:div w:id="1228808992">
      <w:bodyDiv w:val="1"/>
      <w:marLeft w:val="0"/>
      <w:marRight w:val="0"/>
      <w:marTop w:val="0"/>
      <w:marBottom w:val="0"/>
      <w:divBdr>
        <w:top w:val="none" w:sz="0" w:space="0" w:color="auto"/>
        <w:left w:val="none" w:sz="0" w:space="0" w:color="auto"/>
        <w:bottom w:val="none" w:sz="0" w:space="0" w:color="auto"/>
        <w:right w:val="none" w:sz="0" w:space="0" w:color="auto"/>
      </w:divBdr>
    </w:div>
    <w:div w:id="1887375534">
      <w:bodyDiv w:val="1"/>
      <w:marLeft w:val="0"/>
      <w:marRight w:val="0"/>
      <w:marTop w:val="0"/>
      <w:marBottom w:val="0"/>
      <w:divBdr>
        <w:top w:val="none" w:sz="0" w:space="0" w:color="auto"/>
        <w:left w:val="none" w:sz="0" w:space="0" w:color="auto"/>
        <w:bottom w:val="none" w:sz="0" w:space="0" w:color="auto"/>
        <w:right w:val="none" w:sz="0" w:space="0" w:color="auto"/>
      </w:divBdr>
    </w:div>
    <w:div w:id="2112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חשבות</StatusDiscussion>
    <Carapace xmlns="aa0679e1-a18f-4231-986b-d70691335e5f">10000</Carapace>
    <AccountingApproval xmlns="aa0679e1-a18f-4231-986b-d70691335e5f">אושר</AccountingApproval>
    <AmoutAfterVAT xmlns="aa0679e1-a18f-4231-986b-d70691335e5f">0</AmoutAfterVAT>
    <ManagerAcceptence xmlns="aa0679e1-a18f-4231-986b-d70691335e5f">אושר</ManagerAcceptence>
    <SubjectRequest xmlns="377fabc7-b761-4840-a86b-c7e713dbbb6e">פרסום RFI - עמדות טעינה לרכבים חשמליים</SubjectRequest>
    <FundsCenter xmlns="aa0679e1-a18f-4231-986b-d70691335e5f">10000</FundsCenter>
    <ApprovalBudget xmlns="aa0679e1-a18f-4231-986b-d70691335e5f">אושר</ApprovalBudget>
    <Note xmlns="377fabc7-b761-4840-a86b-c7e713dbbb6e">בתאריך 14/08/2018 יערה גלבוע אייל כתב הערה:אנא התאימו את הערותי בחלק הראשון לכל ארבעת החלקים.
בתאריך 14/08/2018 דלית רחמני כתב הערה:ללא תוספת תקציבית
בתאריך 15/08/2018 אושרה חיוקה כתב הערה:אושר ע"י רועי</Note>
    <_x05e1__x05d5__x05d2__x0020__x05de__x05e1__x05de__x05da_ xmlns="377fabc7-b761-4840-a86b-c7e713dbbb6e">מאסטר</_x05e1__x05d5__x05d2__x0020__x05de__x05e1__x05de__x05da_>
    <processType xmlns="377fabc7-b761-4840-a86b-c7e713dbbb6e">RFI</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562/2018</RequestsNumber>
    <Contact xmlns="377fabc7-b761-4840-a86b-c7e713dbbb6e">אלכסנדר קליינר</Contact>
    <url_michraz xmlns="aa0679e1-a18f-4231-986b-d70691335e5f">
      <Url>http://moss/michrazim/Documents_michrazim_recourse/Forms/Manager.aspx?RootFolder=/michrazim/Documents_michrazim_recourse/פרסום RFI - עמדות טעינה לרכבים חשמליים</Url>
      <Description> תקיית מסמכים למכרז 103/2018</Description>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505D82-0EFA-4A90-B036-EFD419ECA4F1}">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FA5C9EE6-2386-4F0B-A025-18A9992640A0}">
  <ds:schemaRefs>
    <ds:schemaRef ds:uri="http://schemas.microsoft.com/sharepoint/v3/contenttype/forms"/>
  </ds:schemaRefs>
</ds:datastoreItem>
</file>

<file path=customXml/itemProps3.xml><?xml version="1.0" encoding="utf-8"?>
<ds:datastoreItem xmlns:ds="http://schemas.openxmlformats.org/officeDocument/2006/customXml" ds:itemID="{731BC34A-E321-4891-A601-B1050469F1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3BF41A-7075-4169-9AE7-F9E8A6BD4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31</Pages>
  <Words>6079</Words>
  <Characters>34652</Characters>
  <Application>Microsoft Office Word</Application>
  <DocSecurity>0</DocSecurity>
  <Lines>288</Lines>
  <Paragraphs>81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103/2018</vt:lpstr>
      <vt:lpstr>103/2018</vt:lpstr>
    </vt:vector>
  </TitlesOfParts>
  <Company>Toshiba</Company>
  <LinksUpToDate>false</LinksUpToDate>
  <CharactersWithSpaces>40650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103/2018</dc:title>
  <dc:subject/>
  <dc:creator>Alec Kleiner</dc:creator>
  <cp:keywords/>
  <dc:description/>
  <cp:lastModifiedBy>Alexander Kl</cp:lastModifiedBy>
  <cp:revision>39</cp:revision>
  <cp:lastPrinted>2018-03-29T16:38:00Z</cp:lastPrinted>
  <dcterms:created xsi:type="dcterms:W3CDTF">2019-01-10T06:59:00Z</dcterms:created>
  <dcterms:modified xsi:type="dcterms:W3CDTF">2019-01-13T11:20:00Z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MDR_1430_2017</vt:lpwstr>
  </property>
  <property fmtid="{D5CDD505-2E9C-101B-9397-08002B2CF9AE}" pid="4" name="WorkflowChangePath">
    <vt:lpwstr>fa966b1c-d267-428e-b374-d9bf33edc945,9;1f887860-940f-4ff7-8f15-394ac5d1c3ff,10;c53a164a-c755-4bd1-8a8c-212bd472918e,11;5fd2b93d-7733-45af-b537-b2037daed060,13;5fd2b93d-7733-45af-b537-b2037daed060,13;5fd2b93d-7733-45af-b537-b2037daed060,13;ddc67483-5857-45</vt:lpwstr>
  </property>
</Properties>
</file>